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ABE" w:rsidRDefault="00D1297C">
      <w:pPr>
        <w:jc w:val="right"/>
        <w:rPr>
          <w:rFonts w:ascii="Arial" w:hAnsi="Arial" w:cs="Arial"/>
        </w:rPr>
      </w:pPr>
      <w:r>
        <w:rPr>
          <w:noProof/>
        </w:rPr>
        <w:drawing>
          <wp:anchor distT="0" distB="0" distL="114300" distR="114300" simplePos="0" relativeHeight="2" behindDoc="0" locked="0" layoutInCell="0" allowOverlap="1">
            <wp:simplePos x="0" y="0"/>
            <wp:positionH relativeFrom="column">
              <wp:posOffset>0</wp:posOffset>
            </wp:positionH>
            <wp:positionV relativeFrom="paragraph">
              <wp:posOffset>635</wp:posOffset>
            </wp:positionV>
            <wp:extent cx="1200150" cy="120015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a:stretch>
                      <a:fillRect/>
                    </a:stretch>
                  </pic:blipFill>
                  <pic:spPr bwMode="auto">
                    <a:xfrm>
                      <a:off x="0" y="0"/>
                      <a:ext cx="1200150" cy="1200150"/>
                    </a:xfrm>
                    <a:prstGeom prst="rect">
                      <a:avLst/>
                    </a:prstGeom>
                  </pic:spPr>
                </pic:pic>
              </a:graphicData>
            </a:graphic>
          </wp:anchor>
        </w:drawing>
      </w:r>
      <w:r>
        <w:tab/>
      </w:r>
      <w:r>
        <w:rPr>
          <w:rFonts w:ascii="Arial" w:hAnsi="Arial" w:cs="Arial"/>
        </w:rPr>
        <w:t>Red Maple Activity: Art Activity</w:t>
      </w:r>
    </w:p>
    <w:p w:rsidR="00925ABE" w:rsidRDefault="00D1297C">
      <w:pPr>
        <w:jc w:val="right"/>
      </w:pPr>
      <w:r>
        <w:rPr>
          <w:rStyle w:val="Hyperlink"/>
          <w:rFonts w:ascii="Arial" w:hAnsi="Arial" w:cs="Arial"/>
          <w:i/>
          <w:color w:val="auto"/>
          <w:u w:val="none"/>
        </w:rPr>
        <w:t xml:space="preserve">Seekers of the Fox: A Thieves of Shadow Novel </w:t>
      </w:r>
      <w:r>
        <w:rPr>
          <w:rStyle w:val="Hyperlink"/>
          <w:rFonts w:ascii="Arial" w:hAnsi="Arial" w:cs="Arial"/>
          <w:color w:val="auto"/>
          <w:u w:val="none"/>
        </w:rPr>
        <w:t>by Kevin Sands</w:t>
      </w:r>
    </w:p>
    <w:p w:rsidR="00925ABE" w:rsidRDefault="00D1297C">
      <w:pPr>
        <w:jc w:val="right"/>
        <w:rPr>
          <w:rFonts w:ascii="Arial" w:hAnsi="Arial"/>
        </w:rPr>
      </w:pPr>
      <w:r>
        <w:rPr>
          <w:rFonts w:ascii="Arial" w:hAnsi="Arial"/>
        </w:rPr>
        <w:tab/>
        <w:t>Name: ______________________________</w:t>
      </w:r>
    </w:p>
    <w:p w:rsidR="00925ABE" w:rsidRDefault="00925ABE">
      <w:pPr>
        <w:rPr>
          <w:rFonts w:ascii="Arial" w:hAnsi="Arial"/>
        </w:rPr>
      </w:pPr>
    </w:p>
    <w:p w:rsidR="00925ABE" w:rsidRDefault="00925ABE">
      <w:pPr>
        <w:rPr>
          <w:rFonts w:ascii="Arial" w:hAnsi="Arial" w:cs="Arial"/>
          <w:szCs w:val="24"/>
        </w:rPr>
      </w:pPr>
    </w:p>
    <w:p w:rsidR="00925ABE" w:rsidRDefault="00D1297C">
      <w:pPr>
        <w:rPr>
          <w:rFonts w:ascii="Arial" w:hAnsi="Arial"/>
        </w:rPr>
      </w:pPr>
      <w:r>
        <w:rPr>
          <w:rFonts w:ascii="Arial" w:hAnsi="Arial" w:cs="Arial"/>
          <w:szCs w:val="24"/>
        </w:rPr>
        <w:t>“</w:t>
      </w:r>
      <w:r w:rsidR="0069319F">
        <w:rPr>
          <w:rFonts w:ascii="Arial" w:hAnsi="Arial" w:cs="Arial"/>
          <w:szCs w:val="24"/>
        </w:rPr>
        <w:t>…what was truly stunning was the dais in the center. Atop it was a square fountain, though it contained no ordinary spout of water. Here was what gave the Hall of Elements its name, for living side by side in the fountain were the four elements that made up the world…”</w:t>
      </w:r>
      <w:r>
        <w:rPr>
          <w:rFonts w:ascii="Arial" w:hAnsi="Arial" w:cs="Arial"/>
          <w:szCs w:val="24"/>
        </w:rPr>
        <w:t xml:space="preserve"> </w:t>
      </w:r>
      <w:r>
        <w:rPr>
          <w:rFonts w:ascii="Arial" w:hAnsi="Arial" w:cs="Arial"/>
          <w:i/>
          <w:iCs/>
          <w:szCs w:val="24"/>
        </w:rPr>
        <w:t>Seekers of the Fox</w:t>
      </w:r>
      <w:r>
        <w:rPr>
          <w:rFonts w:ascii="Arial" w:hAnsi="Arial" w:cs="Arial"/>
          <w:szCs w:val="24"/>
        </w:rPr>
        <w:t xml:space="preserve">, p. </w:t>
      </w:r>
      <w:r w:rsidR="0069319F">
        <w:rPr>
          <w:rFonts w:ascii="Arial" w:hAnsi="Arial" w:cs="Arial"/>
          <w:szCs w:val="24"/>
        </w:rPr>
        <w:t>282</w:t>
      </w:r>
      <w:r>
        <w:rPr>
          <w:rFonts w:ascii="Arial" w:hAnsi="Arial" w:cs="Arial"/>
          <w:szCs w:val="24"/>
        </w:rPr>
        <w:t>.</w:t>
      </w:r>
    </w:p>
    <w:p w:rsidR="00925ABE" w:rsidRDefault="00D1297C">
      <w:pPr>
        <w:rPr>
          <w:rFonts w:ascii="Arial" w:hAnsi="Arial"/>
        </w:rPr>
      </w:pPr>
      <w:r>
        <w:rPr>
          <w:rFonts w:ascii="Arial" w:hAnsi="Arial"/>
        </w:rPr>
        <w:t xml:space="preserve">Create an art piece in any medium inspired by the book and the </w:t>
      </w:r>
      <w:r w:rsidR="0069319F">
        <w:rPr>
          <w:rFonts w:ascii="Arial" w:hAnsi="Arial"/>
        </w:rPr>
        <w:t xml:space="preserve">description of the dais fountain </w:t>
      </w:r>
      <w:bookmarkStart w:id="0" w:name="_GoBack"/>
      <w:bookmarkEnd w:id="0"/>
      <w:r w:rsidR="0069319F">
        <w:rPr>
          <w:rFonts w:ascii="Arial" w:hAnsi="Arial"/>
        </w:rPr>
        <w:t xml:space="preserve">at the weavers’ enclave on pages 282-283 of </w:t>
      </w:r>
      <w:r w:rsidR="0069319F">
        <w:rPr>
          <w:rFonts w:ascii="Arial" w:hAnsi="Arial"/>
          <w:i/>
        </w:rPr>
        <w:t>Seekers of the Fox</w:t>
      </w:r>
      <w:r>
        <w:rPr>
          <w:rFonts w:ascii="Arial" w:hAnsi="Arial"/>
        </w:rPr>
        <w:t>.</w:t>
      </w:r>
    </w:p>
    <w:sectPr w:rsidR="00925ABE">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BE"/>
    <w:rsid w:val="0069319F"/>
    <w:rsid w:val="00925ABE"/>
    <w:rsid w:val="00D1297C"/>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8F49"/>
  <w15:docId w15:val="{9250E0E4-05F3-480F-A628-0B4B5644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C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4AC"/>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6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Roebuck Shergold</dc:creator>
  <dc:description/>
  <cp:lastModifiedBy>Faith Shergold</cp:lastModifiedBy>
  <cp:revision>3</cp:revision>
  <dcterms:created xsi:type="dcterms:W3CDTF">2023-10-30T15:30:00Z</dcterms:created>
  <dcterms:modified xsi:type="dcterms:W3CDTF">2023-10-30T16:16:00Z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