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-76199</wp:posOffset>
                </wp:positionV>
                <wp:extent cx="6638925" cy="657225"/>
                <wp:effectExtent b="0" l="0" r="0" t="0"/>
                <wp:wrapNone/>
                <wp:docPr id="1718683208" name=""/>
                <a:graphic>
                  <a:graphicData uri="http://schemas.microsoft.com/office/word/2010/wordprocessingShape">
                    <wps:wsp>
                      <wps:cNvSpPr/>
                      <wps:cNvPr id="2" name="Shape 2"/>
                      <wps:spPr>
                        <a:xfrm>
                          <a:off x="2031300" y="3456150"/>
                          <a:ext cx="6629400" cy="647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Utilisez une application telle que Canva ou Google Drawing pour informer un public spécifique sur le gaspillage alimentaire. Ou bien, faites une vidéo pour informer et convaincre les autres de changer leurs pratiques pour réduire le gaspillage alimentaire.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-76199</wp:posOffset>
                </wp:positionV>
                <wp:extent cx="6638925" cy="657225"/>
                <wp:effectExtent b="0" l="0" r="0" t="0"/>
                <wp:wrapNone/>
                <wp:docPr id="171868320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38925" cy="657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-203199</wp:posOffset>
                </wp:positionV>
                <wp:extent cx="1431925" cy="1393825"/>
                <wp:effectExtent b="0" l="0" r="0" t="0"/>
                <wp:wrapNone/>
                <wp:docPr id="1718683209" name=""/>
                <a:graphic>
                  <a:graphicData uri="http://schemas.microsoft.com/office/word/2010/wordprocessingShape">
                    <wps:wsp>
                      <wps:cNvSpPr/>
                      <wps:cNvPr id="3" name="Shape 3"/>
                      <wps:spPr>
                        <a:xfrm>
                          <a:off x="4634800" y="3087850"/>
                          <a:ext cx="1422400" cy="138430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INCLUDEPICTURE "https://www.communication-jeunesse.qc.ca/wp-content/uploads/2023/03/operation_mange_gardien-768x766.jpeg" \* MERGEFORMATINET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-203199</wp:posOffset>
                </wp:positionV>
                <wp:extent cx="1431925" cy="1393825"/>
                <wp:effectExtent b="0" l="0" r="0" t="0"/>
                <wp:wrapNone/>
                <wp:docPr id="171868320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1925" cy="13938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3448050</wp:posOffset>
                </wp:positionH>
                <wp:positionV relativeFrom="paragraph">
                  <wp:posOffset>114300</wp:posOffset>
                </wp:positionV>
                <wp:extent cx="1838325" cy="1810330"/>
                <wp:effectExtent b="0" l="0" r="0" t="0"/>
                <wp:wrapSquare wrapText="bothSides" distB="0" distT="0" distL="114300" distR="114300"/>
                <wp:docPr id="1718683210" name=""/>
                <a:graphic>
                  <a:graphicData uri="http://schemas.microsoft.com/office/word/2010/wordprocessingShape">
                    <wps:wsp>
                      <wps:cNvSpPr/>
                      <wps:cNvPr id="4" name="Shape 4"/>
                      <wps:spPr>
                        <a:xfrm>
                          <a:off x="4431600" y="2865600"/>
                          <a:ext cx="1861800" cy="18288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Opération mange-gardiens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Présentation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3448050</wp:posOffset>
                </wp:positionH>
                <wp:positionV relativeFrom="paragraph">
                  <wp:posOffset>114300</wp:posOffset>
                </wp:positionV>
                <wp:extent cx="1838325" cy="1810330"/>
                <wp:effectExtent b="0" l="0" r="0" t="0"/>
                <wp:wrapSquare wrapText="bothSides" distB="0" distT="0" distL="114300" distR="114300"/>
                <wp:docPr id="17186832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38325" cy="1810330"/>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13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0605"/>
        <w:tblGridChange w:id="0">
          <w:tblGrid>
            <w:gridCol w:w="2415"/>
            <w:gridCol w:w="10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Publique que vous ciblez (âge)</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Slogan</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Images pour appuyer le message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Faits intéressants et pertinents</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Astuces et trucs à viser</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Autre</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sectPr>
      <w:pgSz w:h="12240" w:w="15840" w:orient="landscape"/>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WkxWbA9VmPem4PhimMaxIKsRrg==">CgMxLjA4AHIhMXZhNzNhVGU3THJHdUgtNjZjOTFqOUNZTmw3UjFKNUMw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2023-10-26T19:22:00Z</dcterms:created>
</cp:coreProperties>
</file>