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rPr>
          <w:rFonts w:ascii="Geneva" w:hAnsi="Geneva"/>
          <w:sz w:val="28"/>
          <w:szCs w:val="28"/>
        </w:rPr>
      </w:pPr>
      <w:r>
        <w:rPr>
          <w:rFonts w:ascii="Geneva" w:hAnsi="Geneva"/>
          <w:sz w:val="28"/>
          <w:szCs w:val="28"/>
        </w:rPr>
        <w:drawing>
          <wp:anchor distT="152400" distB="152400" distL="152400" distR="152400" simplePos="0" relativeHeight="251659264" behindDoc="0" locked="0" layoutInCell="1" allowOverlap="1">
            <wp:simplePos x="0" y="0"/>
            <wp:positionH relativeFrom="margin">
              <wp:posOffset>347773</wp:posOffset>
            </wp:positionH>
            <wp:positionV relativeFrom="page">
              <wp:posOffset>721359</wp:posOffset>
            </wp:positionV>
            <wp:extent cx="1482376" cy="182676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e Words We Share.jpeg"/>
                    <pic:cNvPicPr>
                      <a:picLocks noChangeAspect="1"/>
                    </pic:cNvPicPr>
                  </pic:nvPicPr>
                  <pic:blipFill>
                    <a:blip r:embed="rId4">
                      <a:extLst/>
                    </a:blip>
                    <a:stretch>
                      <a:fillRect/>
                    </a:stretch>
                  </pic:blipFill>
                  <pic:spPr>
                    <a:xfrm>
                      <a:off x="0" y="0"/>
                      <a:ext cx="1482376" cy="1826766"/>
                    </a:xfrm>
                    <a:prstGeom prst="rect">
                      <a:avLst/>
                    </a:prstGeom>
                    <a:ln w="12700" cap="flat">
                      <a:noFill/>
                      <a:miter lim="400000"/>
                    </a:ln>
                    <a:effectLst/>
                  </pic:spPr>
                </pic:pic>
              </a:graphicData>
            </a:graphic>
          </wp:anchor>
        </w:drawing>
      </w:r>
    </w:p>
    <w:p>
      <w:pPr>
        <w:pStyle w:val="Body"/>
        <w:rPr>
          <w:rFonts w:ascii="Geneva" w:hAnsi="Geneva"/>
          <w:sz w:val="18"/>
          <w:szCs w:val="18"/>
        </w:rPr>
      </w:pPr>
    </w:p>
    <w:p>
      <w:pPr>
        <w:pStyle w:val="Body"/>
        <w:rPr>
          <w:rFonts w:ascii="Geneva" w:hAnsi="Geneva"/>
          <w:sz w:val="18"/>
          <w:szCs w:val="18"/>
        </w:rPr>
      </w:pPr>
    </w:p>
    <w:p>
      <w:pPr>
        <w:pStyle w:val="Body"/>
        <w:jc w:val="center"/>
        <w:rPr>
          <w:rFonts w:ascii="Geneva" w:cs="Geneva" w:hAnsi="Geneva" w:eastAsia="Geneva"/>
          <w:sz w:val="54"/>
          <w:szCs w:val="54"/>
        </w:rPr>
      </w:pPr>
      <w:r>
        <w:rPr>
          <w:rFonts w:ascii="Geneva" w:hAnsi="Geneva"/>
          <w:sz w:val="54"/>
          <w:szCs w:val="54"/>
          <w:rtl w:val="0"/>
          <w:lang w:val="en-US"/>
        </w:rPr>
        <w:t>The Words</w:t>
      </w:r>
    </w:p>
    <w:p>
      <w:pPr>
        <w:pStyle w:val="Body"/>
        <w:jc w:val="center"/>
        <w:rPr>
          <w:rFonts w:ascii="Geneva" w:cs="Geneva" w:hAnsi="Geneva" w:eastAsia="Geneva"/>
          <w:sz w:val="54"/>
          <w:szCs w:val="54"/>
        </w:rPr>
      </w:pPr>
      <w:r>
        <w:rPr>
          <w:rFonts w:ascii="Geneva" w:hAnsi="Geneva"/>
          <w:sz w:val="54"/>
          <w:szCs w:val="54"/>
          <w:rtl w:val="0"/>
          <w:lang w:val="en-US"/>
        </w:rPr>
        <w:t>We Share</w:t>
      </w:r>
    </w:p>
    <w:p>
      <w:pPr>
        <w:pStyle w:val="Body"/>
        <w:rPr>
          <w:rFonts w:ascii="Geneva" w:cs="Geneva" w:hAnsi="Geneva" w:eastAsia="Geneva"/>
        </w:rPr>
      </w:pPr>
    </w:p>
    <w:p>
      <w:pPr>
        <w:pStyle w:val="Body"/>
        <w:rPr>
          <w:rFonts w:ascii="Geneva" w:cs="Geneva" w:hAnsi="Geneva" w:eastAsia="Geneva"/>
        </w:rPr>
      </w:pPr>
    </w:p>
    <w:p>
      <w:pPr>
        <w:pStyle w:val="Body"/>
        <w:rPr>
          <w:rFonts w:ascii="Geneva" w:cs="Geneva" w:hAnsi="Geneva" w:eastAsia="Geneva"/>
        </w:rPr>
      </w:pPr>
    </w:p>
    <w:p>
      <w:pPr>
        <w:pStyle w:val="Body"/>
        <w:jc w:val="center"/>
        <w:rPr>
          <w:rFonts w:ascii="Geneva" w:cs="Geneva" w:hAnsi="Geneva" w:eastAsia="Geneva"/>
          <w:sz w:val="32"/>
          <w:szCs w:val="32"/>
        </w:rPr>
      </w:pPr>
      <w:r>
        <w:rPr>
          <w:rFonts w:ascii="Geneva" w:hAnsi="Geneva"/>
          <w:sz w:val="32"/>
          <w:szCs w:val="32"/>
          <w:rtl w:val="0"/>
          <w:lang w:val="en-US"/>
        </w:rPr>
        <w:t>Written and Illustrated by Jack Wong</w:t>
      </w:r>
    </w:p>
    <w:p>
      <w:pPr>
        <w:pStyle w:val="Body"/>
        <w:rPr>
          <w:rFonts w:ascii="Geneva" w:cs="Geneva" w:hAnsi="Geneva" w:eastAsia="Geneva"/>
          <w:sz w:val="10"/>
          <w:szCs w:val="10"/>
        </w:rPr>
      </w:pPr>
    </w:p>
    <w:p>
      <w:pPr>
        <w:pStyle w:val="Body"/>
        <w:rPr>
          <w:rFonts w:ascii="Geneva" w:cs="Geneva" w:hAnsi="Geneva" w:eastAsia="Geneva"/>
          <w:sz w:val="10"/>
          <w:szCs w:val="10"/>
        </w:rPr>
      </w:pPr>
    </w:p>
    <w:p>
      <w:pPr>
        <w:pStyle w:val="Body"/>
        <w:jc w:val="center"/>
        <w:rPr>
          <w:rFonts w:ascii="Chalkboard" w:cs="Chalkboard" w:hAnsi="Chalkboard" w:eastAsia="Chalkboard"/>
          <w:sz w:val="46"/>
          <w:szCs w:val="46"/>
        </w:rPr>
      </w:pPr>
      <w:r>
        <w:rPr>
          <w:rFonts w:ascii="Chalkboard" w:hAnsi="Chalkboard"/>
          <w:sz w:val="46"/>
          <w:szCs w:val="46"/>
          <w:rtl w:val="0"/>
          <w:lang w:val="en-US"/>
        </w:rPr>
        <w:t>Drawing Conclusions</w:t>
      </w:r>
    </w:p>
    <w:p>
      <w:pPr>
        <w:pStyle w:val="Body"/>
        <w:jc w:val="center"/>
        <w:rPr>
          <w:rFonts w:ascii="Chalkboard" w:cs="Chalkboard" w:hAnsi="Chalkboard" w:eastAsia="Chalkboard"/>
          <w:sz w:val="42"/>
          <w:szCs w:val="42"/>
        </w:rPr>
      </w:pPr>
      <w:r>
        <w:rPr>
          <w:rFonts w:ascii="Chalkboard" w:hAnsi="Chalkboard"/>
          <w:sz w:val="42"/>
          <w:szCs w:val="42"/>
          <w:rtl w:val="0"/>
          <w:lang w:val="en-US"/>
        </w:rPr>
        <w:t>Discussion Questions</w:t>
      </w:r>
    </w:p>
    <w:p>
      <w:pPr>
        <w:pStyle w:val="Body"/>
        <w:jc w:val="center"/>
        <w:rPr>
          <w:rFonts w:ascii="Chalkboard" w:cs="Chalkboard" w:hAnsi="Chalkboard" w:eastAsia="Chalkboard"/>
          <w:sz w:val="36"/>
          <w:szCs w:val="36"/>
        </w:rPr>
      </w:pPr>
    </w:p>
    <w:p>
      <w:pPr>
        <w:pStyle w:val="Body"/>
        <w:jc w:val="center"/>
        <w:rPr>
          <w:rFonts w:ascii="Geneva" w:cs="Geneva" w:hAnsi="Geneva" w:eastAsia="Geneva"/>
          <w:sz w:val="34"/>
          <w:szCs w:val="34"/>
        </w:rPr>
      </w:pPr>
      <w:r>
        <w:rPr>
          <w:rFonts w:ascii="Geneva" w:hAnsi="Geneva"/>
          <w:sz w:val="34"/>
          <w:szCs w:val="34"/>
          <w:rtl w:val="0"/>
          <w:lang w:val="en-US"/>
        </w:rPr>
        <w:t>Ask readers to use what they know and the text and illustrations to help draw conclusions.  What do they read or see in the book that helps them make each conclusion?</w:t>
      </w:r>
    </w:p>
    <w:p>
      <w:pPr>
        <w:pStyle w:val="Body"/>
        <w:jc w:val="center"/>
        <w:rPr>
          <w:rFonts w:ascii="Geneva" w:cs="Geneva" w:hAnsi="Geneva" w:eastAsia="Geneva"/>
          <w:sz w:val="34"/>
          <w:szCs w:val="34"/>
        </w:rPr>
      </w:pPr>
    </w:p>
    <w:p>
      <w:pPr>
        <w:pStyle w:val="Body"/>
        <w:numPr>
          <w:ilvl w:val="0"/>
          <w:numId w:val="2"/>
        </w:numPr>
        <w:spacing w:line="288" w:lineRule="auto"/>
        <w:jc w:val="left"/>
        <w:rPr>
          <w:rFonts w:ascii="Geneva" w:hAnsi="Geneva"/>
          <w:sz w:val="32"/>
          <w:szCs w:val="32"/>
          <w:lang w:val="en-US"/>
        </w:rPr>
      </w:pPr>
      <w:r>
        <w:rPr>
          <w:rFonts w:ascii="Geneva" w:hAnsi="Geneva"/>
          <w:sz w:val="32"/>
          <w:szCs w:val="32"/>
          <w:rtl w:val="0"/>
          <w:lang w:val="en-US"/>
        </w:rPr>
        <w:t>Does Angie like to help her dad?</w:t>
      </w:r>
    </w:p>
    <w:p>
      <w:pPr>
        <w:pStyle w:val="Body"/>
        <w:numPr>
          <w:ilvl w:val="0"/>
          <w:numId w:val="2"/>
        </w:numPr>
        <w:spacing w:line="288" w:lineRule="auto"/>
        <w:jc w:val="left"/>
        <w:rPr>
          <w:rFonts w:ascii="Geneva" w:hAnsi="Geneva"/>
          <w:sz w:val="32"/>
          <w:szCs w:val="32"/>
          <w:lang w:val="en-US"/>
        </w:rPr>
      </w:pPr>
      <w:r>
        <w:rPr>
          <w:rFonts w:ascii="Geneva" w:hAnsi="Geneva"/>
          <w:sz w:val="32"/>
          <w:szCs w:val="32"/>
          <w:rtl w:val="0"/>
          <w:lang w:val="en-US"/>
        </w:rPr>
        <w:t xml:space="preserve">How does Angie feel when Mr. Chu calls to complain about her sign at the laundromat?  </w:t>
      </w:r>
    </w:p>
    <w:p>
      <w:pPr>
        <w:pStyle w:val="Body"/>
        <w:numPr>
          <w:ilvl w:val="0"/>
          <w:numId w:val="2"/>
        </w:numPr>
        <w:spacing w:line="288" w:lineRule="auto"/>
        <w:jc w:val="left"/>
        <w:rPr>
          <w:rFonts w:ascii="Geneva" w:hAnsi="Geneva"/>
          <w:sz w:val="32"/>
          <w:szCs w:val="32"/>
          <w:lang w:val="en-US"/>
        </w:rPr>
      </w:pPr>
      <w:r>
        <w:rPr>
          <w:rFonts w:ascii="Geneva" w:hAnsi="Geneva"/>
          <w:sz w:val="32"/>
          <w:szCs w:val="32"/>
          <w:rtl w:val="0"/>
          <w:lang w:val="en-US"/>
        </w:rPr>
        <w:t xml:space="preserve">When Angie and her dad are walking home from the laundromat, Angie thinks that her dad looks changed but also not.  Has her dad changed?  What did Angie learn about her dad?   </w:t>
      </w:r>
    </w:p>
    <w:p>
      <w:pPr>
        <w:pStyle w:val="Body"/>
        <w:numPr>
          <w:ilvl w:val="0"/>
          <w:numId w:val="2"/>
        </w:numPr>
        <w:spacing w:line="288" w:lineRule="auto"/>
        <w:jc w:val="left"/>
        <w:rPr>
          <w:rFonts w:ascii="Geneva" w:hAnsi="Geneva"/>
          <w:sz w:val="32"/>
          <w:szCs w:val="32"/>
          <w:lang w:val="en-US"/>
        </w:rPr>
      </w:pPr>
      <w:r>
        <w:rPr>
          <w:rFonts w:ascii="Geneva" w:hAnsi="Geneva"/>
          <w:sz w:val="32"/>
          <w:szCs w:val="32"/>
          <w:rtl w:val="0"/>
          <w:lang w:val="en-US"/>
        </w:rPr>
        <w:t>At the end of the story, how does Angie feel?  Does she want to continue to make signs?</w:t>
      </w:r>
    </w:p>
    <w:p>
      <w:pPr>
        <w:pStyle w:val="Body"/>
        <w:numPr>
          <w:ilvl w:val="0"/>
          <w:numId w:val="3"/>
        </w:numPr>
        <w:jc w:val="left"/>
        <w:rPr>
          <w:rFonts w:ascii="Chalkboard SE Regular" w:hAnsi="Chalkboard SE Regular"/>
          <w:sz w:val="2"/>
          <w:szCs w:val="2"/>
          <w:lang w:val="en-US"/>
        </w:rPr>
      </w:pPr>
      <w:r>
        <w:rPr>
          <w:rFonts w:ascii="Chalkboard SE Regular" w:hAnsi="Chalkboard SE Regular"/>
          <w:sz w:val="2"/>
          <w:szCs w:val="2"/>
          <w:rtl w:val="0"/>
          <w:lang w:val="en-US"/>
        </w:rPr>
        <w:t>!.</w:t>
      </w:r>
    </w:p>
    <w:p>
      <w:pPr>
        <w:pStyle w:val="Body"/>
        <w:numPr>
          <w:ilvl w:val="0"/>
          <w:numId w:val="3"/>
        </w:numPr>
        <w:jc w:val="left"/>
        <w:rPr>
          <w:rFonts w:ascii="Chalkboard SE Regular" w:hAnsi="Chalkboard SE Regular"/>
          <w:sz w:val="2"/>
          <w:szCs w:val="2"/>
          <w:lang w:val="en-US"/>
        </w:rPr>
      </w:pPr>
      <w:r>
        <w:rPr>
          <w:rFonts w:ascii="Chalkboard SE Regular" w:hAnsi="Chalkboard SE Regular"/>
          <w:sz w:val="2"/>
          <w:szCs w:val="2"/>
          <w:rtl w:val="0"/>
          <w:lang w:val="en-US"/>
        </w:rPr>
        <w:t>2</w:t>
      </w:r>
    </w:p>
    <w:p>
      <w:pPr>
        <w:pStyle w:val="Body"/>
        <w:numPr>
          <w:ilvl w:val="0"/>
          <w:numId w:val="3"/>
        </w:numPr>
        <w:jc w:val="left"/>
        <w:rPr>
          <w:rFonts w:ascii="Chalkboard SE Regular" w:hAnsi="Chalkboard SE Regular"/>
          <w:sz w:val="2"/>
          <w:szCs w:val="2"/>
          <w:lang w:val="en-US"/>
        </w:rPr>
      </w:pPr>
      <w:r>
        <w:rPr>
          <w:rFonts w:ascii="Chalkboard SE Regular" w:hAnsi="Chalkboard SE Regular"/>
          <w:sz w:val="2"/>
          <w:szCs w:val="2"/>
          <w:rtl w:val="0"/>
          <w:lang w:val="en-US"/>
        </w:rPr>
        <w:t>2</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neva">
    <w:charset w:val="00"/>
    <w:family w:val="roman"/>
    <w:pitch w:val="default"/>
  </w:font>
  <w:font w:name="Chalkboard">
    <w:charset w:val="00"/>
    <w:family w:val="roman"/>
    <w:pitch w:val="default"/>
  </w:font>
  <w:font w:name="Chalkboard SE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