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ondrina Solid" w:cs="Londrina Solid" w:eastAsia="Londrina Solid" w:hAnsi="Londrina Solid"/>
          <w:b w:val="1"/>
          <w:sz w:val="40"/>
          <w:szCs w:val="40"/>
        </w:rPr>
      </w:pPr>
      <w:r w:rsidDel="00000000" w:rsidR="00000000" w:rsidRPr="00000000">
        <w:rPr>
          <w:rFonts w:ascii="Londrina Solid Black" w:cs="Londrina Solid Black" w:eastAsia="Londrina Solid Black" w:hAnsi="Londrina Solid Black"/>
          <w:color w:val="f6b26b"/>
          <w:sz w:val="56"/>
          <w:szCs w:val="56"/>
          <w:rtl w:val="0"/>
        </w:rPr>
        <w:t xml:space="preserve">Queer History A to Z:</w:t>
      </w:r>
      <w:r w:rsidDel="00000000" w:rsidR="00000000" w:rsidRPr="00000000">
        <w:rPr>
          <w:rFonts w:ascii="Londrina Solid Black" w:cs="Londrina Solid Black" w:eastAsia="Londrina Solid Black" w:hAnsi="Londrina Solid Black"/>
          <w:color w:val="f6b26b"/>
          <w:sz w:val="54"/>
          <w:szCs w:val="54"/>
          <w:rtl w:val="0"/>
        </w:rPr>
        <w:t xml:space="preserve"> </w:t>
      </w:r>
      <w:r w:rsidDel="00000000" w:rsidR="00000000" w:rsidRPr="00000000">
        <w:rPr>
          <w:rFonts w:ascii="Londrina Solid Black" w:cs="Londrina Solid Black" w:eastAsia="Londrina Solid Black" w:hAnsi="Londrina Solid Black"/>
          <w:color w:val="b4a7d6"/>
          <w:sz w:val="36"/>
          <w:szCs w:val="36"/>
          <w:rtl w:val="0"/>
        </w:rPr>
        <w:t xml:space="preserve">100 Years of LGBTQ+ Activism</w:t>
      </w:r>
      <w:r w:rsidDel="00000000" w:rsidR="00000000" w:rsidRPr="00000000">
        <w:rPr>
          <w:rFonts w:ascii="Londrina Solid Black" w:cs="Londrina Solid Black" w:eastAsia="Londrina Solid Black" w:hAnsi="Londrina Solid Black"/>
          <w:color w:val="f6b26b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ondrina Solid" w:cs="Londrina Solid" w:eastAsia="Londrina Solid" w:hAnsi="Londrina Solid"/>
          <w:b w:val="1"/>
          <w:sz w:val="40"/>
          <w:szCs w:val="40"/>
          <w:rtl w:val="0"/>
        </w:rPr>
        <w:t xml:space="preserve">Dig Deeper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890588" cy="114106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800" r="180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1141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Montserrat Medium" w:cs="Montserrat Medium" w:eastAsia="Montserrat Medium" w:hAnsi="Montserrat Medium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 Medium" w:cs="Montserrat Medium" w:eastAsia="Montserrat Medium" w:hAnsi="Montserrat Medium"/>
          <w:sz w:val="8"/>
          <w:szCs w:val="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Did you know that the International Day of Pink celebrated the second Wednesday in April is based in a Canadian grassroots movement? Go to </w:t>
      </w:r>
      <w:hyperlink r:id="rId7">
        <w:r w:rsidDel="00000000" w:rsidR="00000000" w:rsidRPr="00000000">
          <w:rPr>
            <w:rFonts w:ascii="Montserrat Medium" w:cs="Montserrat Medium" w:eastAsia="Montserrat Medium" w:hAnsi="Montserrat Medium"/>
            <w:color w:val="1155cc"/>
            <w:sz w:val="28"/>
            <w:szCs w:val="28"/>
            <w:u w:val="single"/>
            <w:rtl w:val="0"/>
          </w:rPr>
          <w:t xml:space="preserve">DayofPink.ca</w:t>
        </w:r>
      </w:hyperlink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 and learn more about the history of Day of Pink. </w:t>
        <w:br w:type="textWrapping"/>
        <w:br w:type="textWrapping"/>
        <w:t xml:space="preserve">Then choose one of the following milestones from the 2SLGBTQIA+ timeline:  </w:t>
      </w: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1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gridCol w:w="4215"/>
        <w:tblGridChange w:id="0">
          <w:tblGrid>
            <w:gridCol w:w="4200"/>
            <w:gridCol w:w="4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Montserrat Medium" w:cs="Montserrat Medium" w:eastAsia="Montserrat Medium" w:hAnsi="Montserrat Medium"/>
                  <w:color w:val="1155cc"/>
                  <w:sz w:val="24"/>
                  <w:szCs w:val="24"/>
                  <w:u w:val="single"/>
                  <w:rtl w:val="0"/>
                </w:rPr>
                <w:t xml:space="preserve">The LGBT Purge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Montserrat Medium" w:cs="Montserrat Medium" w:eastAsia="Montserrat Medium" w:hAnsi="Montserrat Medium"/>
                  <w:color w:val="1155cc"/>
                  <w:sz w:val="24"/>
                  <w:szCs w:val="24"/>
                  <w:u w:val="single"/>
                  <w:rtl w:val="0"/>
                </w:rPr>
                <w:t xml:space="preserve">Coining of the phrase “Two-Spirit”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Montserrat Medium" w:cs="Montserrat Medium" w:eastAsia="Montserrat Medium" w:hAnsi="Montserrat Medium"/>
                  <w:color w:val="1155cc"/>
                  <w:sz w:val="24"/>
                  <w:szCs w:val="24"/>
                  <w:u w:val="single"/>
                  <w:rtl w:val="0"/>
                </w:rPr>
                <w:t xml:space="preserve">The Brunswick Four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Montserrat Medium" w:cs="Montserrat Medium" w:eastAsia="Montserrat Medium" w:hAnsi="Montserrat Medium"/>
                  <w:color w:val="1155cc"/>
                  <w:sz w:val="24"/>
                  <w:szCs w:val="24"/>
                  <w:u w:val="single"/>
                  <w:rtl w:val="0"/>
                </w:rPr>
                <w:t xml:space="preserve">The Trans Flag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Montserrat Medium" w:cs="Montserrat Medium" w:eastAsia="Montserrat Medium" w:hAnsi="Montserrat Medium"/>
                  <w:color w:val="1155cc"/>
                  <w:sz w:val="24"/>
                  <w:szCs w:val="24"/>
                  <w:u w:val="single"/>
                  <w:rtl w:val="0"/>
                </w:rPr>
                <w:t xml:space="preserve">Depathologization of Homosexuality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Montserrat Medium" w:cs="Montserrat Medium" w:eastAsia="Montserrat Medium" w:hAnsi="Montserrat Medium"/>
                  <w:color w:val="1155cc"/>
                  <w:sz w:val="24"/>
                  <w:szCs w:val="24"/>
                  <w:u w:val="single"/>
                  <w:rtl w:val="0"/>
                </w:rPr>
                <w:t xml:space="preserve">The Stonewall Riots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right"/>
        <w:rPr>
          <w:rFonts w:ascii="Londrina Solid" w:cs="Londrina Solid" w:eastAsia="Londrina Solid" w:hAnsi="Londrina Solid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Londrina Solid" w:cs="Londrina Solid" w:eastAsia="Londrina Solid" w:hAnsi="Londrina Solid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Londrina Solid" w:cs="Londrina Solid" w:eastAsia="Londrina Solid" w:hAnsi="Londrina Solid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Give a brief summary of the event?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Montserrat" w:cs="Montserrat" w:eastAsia="Montserrat" w:hAnsi="Montserrat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Why was it important to the 2SLGBTQAI+ community?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br w:type="textWrapping"/>
        <w:t xml:space="preserve">What have you learned? What is your take away?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Montserrat" w:cs="Montserrat" w:eastAsia="Montserrat" w:hAnsi="Montserrat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sectPr>
      <w:pgSz w:h="15840" w:w="12240" w:orient="portrait"/>
      <w:pgMar w:bottom="288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ondrina Solid">
    <w:embedRegular w:fontKey="{00000000-0000-0000-0000-000000000000}" r:id="rId9" w:subsetted="0"/>
  </w:font>
  <w:font w:name="Londrina Solid Black"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dayofpink.org/trans-flag" TargetMode="External"/><Relationship Id="rId10" Type="http://schemas.openxmlformats.org/officeDocument/2006/relationships/hyperlink" Target="https://www.dayofpink.org/brunswick-four" TargetMode="External"/><Relationship Id="rId13" Type="http://schemas.openxmlformats.org/officeDocument/2006/relationships/hyperlink" Target="https://www.dayofpink.org/stonewalltour" TargetMode="External"/><Relationship Id="rId12" Type="http://schemas.openxmlformats.org/officeDocument/2006/relationships/hyperlink" Target="https://www.dayofpink.org/ds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ayofpink.org/two-spir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dayofpink.ca" TargetMode="External"/><Relationship Id="rId8" Type="http://schemas.openxmlformats.org/officeDocument/2006/relationships/hyperlink" Target="https://www.dayofpink.org/lgbt-purg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LondrinaSolidBlack-bold.ttf"/><Relationship Id="rId9" Type="http://schemas.openxmlformats.org/officeDocument/2006/relationships/font" Target="fonts/LondrinaSolid-regular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