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 Maple Activity: Word Search (Answers)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</wp:posOffset>
            </wp:positionH>
            <wp:positionV relativeFrom="paragraph">
              <wp:posOffset>635</wp:posOffset>
            </wp:positionV>
            <wp:extent cx="1200150" cy="1200150"/>
            <wp:effectExtent b="0" l="0" r="0" t="0"/>
            <wp:wrapSquare wrapText="bothSides" distB="0" distT="0" distL="114300" distR="114300"/>
            <wp:docPr id="66365828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Forty Days in Hicksville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Christine Kilbourne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Name: 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Find the words in the box in the word search below.</w:t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tblGridChange w:id="0">
              <w:tblGrid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F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V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P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36"/>
                    <w:szCs w:val="36"/>
                    <w:u w:val="single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b w:val="1"/>
                    <w:sz w:val="36"/>
                    <w:szCs w:val="36"/>
                    <w:u w:val="single"/>
                    <w:rtl w:val="0"/>
                  </w:rPr>
                  <w:t xml:space="preserve">E</w:t>
                </w: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</w:tr>
        </w:tbl>
      </w:sdtContent>
    </w:sdt>
    <w:p w:rsidR="00000000" w:rsidDel="00000000" w:rsidP="00000000" w:rsidRDefault="00000000" w:rsidRPr="00000000" w14:paraId="0000007F">
      <w:pPr>
        <w:spacing w:after="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BISTRO</w:t>
        <w:tab/>
        <w:tab/>
        <w:tab/>
        <w:t xml:space="preserve">DRIVESHED</w:t>
        <w:tab/>
        <w:tab/>
        <w:t xml:space="preserve">STATEMENTS</w:t>
      </w:r>
    </w:p>
    <w:p w:rsidR="00000000" w:rsidDel="00000000" w:rsidP="00000000" w:rsidRDefault="00000000" w:rsidRPr="00000000" w14:paraId="00000081">
      <w:pPr>
        <w:spacing w:after="0"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CHARGER</w:t>
        <w:tab/>
        <w:tab/>
        <w:tab/>
        <w:t xml:space="preserve">GRAVEL PIT</w:t>
        <w:tab/>
        <w:tab/>
        <w:t xml:space="preserve">TIP</w:t>
      </w:r>
    </w:p>
    <w:p w:rsidR="00000000" w:rsidDel="00000000" w:rsidP="00000000" w:rsidRDefault="00000000" w:rsidRPr="00000000" w14:paraId="00000082">
      <w:pPr>
        <w:spacing w:after="0"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CLARENDON</w:t>
        <w:tab/>
        <w:tab/>
        <w:tab/>
        <w:t xml:space="preserve">LAWNMOWER</w:t>
        <w:tab/>
        <w:t xml:space="preserve">TRESPASSING</w:t>
      </w:r>
    </w:p>
    <w:p w:rsidR="00000000" w:rsidDel="00000000" w:rsidP="00000000" w:rsidRDefault="00000000" w:rsidRPr="00000000" w14:paraId="00000083">
      <w:pPr>
        <w:spacing w:after="0"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COLDCASE</w:t>
        <w:tab/>
        <w:tab/>
        <w:tab/>
        <w:t xml:space="preserve">POLICE</w:t>
        <w:tab/>
        <w:tab/>
        <w:t xml:space="preserve">VLOG</w:t>
      </w:r>
    </w:p>
    <w:p w:rsidR="00000000" w:rsidDel="00000000" w:rsidP="00000000" w:rsidRDefault="00000000" w:rsidRPr="00000000" w14:paraId="00000084">
      <w:pPr>
        <w:spacing w:after="0" w:line="276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CREVASSE</w:t>
        <w:tab/>
        <w:tab/>
        <w:tab/>
        <w:t xml:space="preserve">SKELETON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Copy the unused letters to determine the secret phrase. (HINT: the letters are in order.)</w:t>
      </w:r>
    </w:p>
    <w:p w:rsidR="00000000" w:rsidDel="00000000" w:rsidP="00000000" w:rsidRDefault="00000000" w:rsidRPr="00000000" w14:paraId="0000008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FORTY DAYS IN HICKSVILLE</w: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734AC"/>
    <w:rPr>
      <w:color w:val="0000ff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767352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D4B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4B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b91YYnqLVgspBMRDmgnSSs6iw==">CgMxLjAaHwoBMBIaChgICVIUChJ0YWJsZS5nbmhrMTd4YWt5Znk4AHIhMU9zMV9uU214TkhSeWhJY1dydjhoeTNhRk1mbml3YUU5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2023-10-23T18:30:00Z</dcterms:created>
  <dc:creator>Faith Roebuck Shergold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