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Yellow Cedar Activity: Word Search (Answers)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635</wp:posOffset>
            </wp:positionV>
            <wp:extent cx="1112520" cy="1112520"/>
            <wp:effectExtent b="0" l="0" r="0" t="0"/>
            <wp:wrapSquare wrapText="bothSides" distB="0" distT="0" distL="114300" distR="114300"/>
            <wp:docPr descr="Program for Kids – Forest of Reading" id="663658285" name="image1.png"/>
            <a:graphic>
              <a:graphicData uri="http://schemas.openxmlformats.org/drawingml/2006/picture">
                <pic:pic>
                  <pic:nvPicPr>
                    <pic:cNvPr descr="Program for Kids – Forest of Read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Haunted Canada: Graphic Novel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Joel Sutherland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Find the words below in the word search.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00000000004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gridCol w:w="668.5714285714287"/>
            <w:tblGridChange w:id="0">
              <w:tblGrid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  <w:gridCol w:w="668.5714285714287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u w:val="single"/>
                    <w:rtl w:val="0"/>
                  </w:rPr>
                  <w:t xml:space="preserve">L</w:t>
                </w:r>
              </w:p>
            </w:tc>
          </w:tr>
        </w:tbl>
      </w:sdtContent>
    </w:sdt>
    <w:p w:rsidR="00000000" w:rsidDel="00000000" w:rsidP="00000000" w:rsidRDefault="00000000" w:rsidRPr="00000000" w14:paraId="00000094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BONE</w:t>
        <w:tab/>
        <w:tab/>
        <w:tab/>
        <w:t xml:space="preserve">DOLL</w:t>
        <w:tab/>
        <w:tab/>
        <w:tab/>
        <w:t xml:space="preserve">LAMB</w:t>
        <w:tab/>
        <w:tab/>
        <w:tab/>
        <w:t xml:space="preserve">NEIGHBOUR</w:t>
      </w:r>
    </w:p>
    <w:p w:rsidR="00000000" w:rsidDel="00000000" w:rsidP="00000000" w:rsidRDefault="00000000" w:rsidRPr="00000000" w14:paraId="0000009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CAGE</w:t>
        <w:tab/>
        <w:tab/>
        <w:tab/>
        <w:t xml:space="preserve">FOREST</w:t>
        <w:tab/>
        <w:tab/>
        <w:t xml:space="preserve">MAROON</w:t>
        <w:tab/>
        <w:tab/>
        <w:t xml:space="preserve">POLIO</w:t>
      </w:r>
    </w:p>
    <w:p w:rsidR="00000000" w:rsidDel="00000000" w:rsidP="00000000" w:rsidRDefault="00000000" w:rsidRPr="00000000" w14:paraId="0000009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CRYING</w:t>
        <w:tab/>
        <w:tab/>
        <w:t xml:space="preserve">GHOST</w:t>
        <w:tab/>
        <w:tab/>
        <w:t xml:space="preserve">MIDNIGHT</w:t>
        <w:tab/>
        <w:tab/>
        <w:t xml:space="preserve">PORCELAIN</w:t>
      </w:r>
    </w:p>
    <w:p w:rsidR="00000000" w:rsidDel="00000000" w:rsidP="00000000" w:rsidRDefault="00000000" w:rsidRPr="00000000" w14:paraId="0000009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CURSE</w:t>
        <w:tab/>
        <w:tab/>
        <w:t xml:space="preserve">HAUNTED</w:t>
        <w:tab/>
        <w:tab/>
        <w:t xml:space="preserve">MURDER</w:t>
        <w:tab/>
        <w:tab/>
        <w:t xml:space="preserve">SHIPWRECK</w:t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DEMON</w:t>
        <w:tab/>
        <w:tab/>
        <w:t xml:space="preserve">ISLAND</w:t>
        <w:tab/>
        <w:tab/>
        <w:t xml:space="preserve">MUSEUM</w:t>
        <w:tab/>
        <w:tab/>
        <w:t xml:space="preserve">SPIRIT</w:t>
      </w:r>
    </w:p>
    <w:p w:rsidR="00000000" w:rsidDel="00000000" w:rsidP="00000000" w:rsidRDefault="00000000" w:rsidRPr="00000000" w14:paraId="0000009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Copy the unused letters to determine the secret phrase. (HINT: the letters are in order.)</w:t>
      </w:r>
    </w:p>
    <w:p w:rsidR="00000000" w:rsidDel="00000000" w:rsidP="00000000" w:rsidRDefault="00000000" w:rsidRPr="00000000" w14:paraId="0000009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rtl w:val="0"/>
        </w:rPr>
        <w:t xml:space="preserve">  :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L</w:t>
      </w:r>
    </w:p>
    <w:p w:rsidR="00000000" w:rsidDel="00000000" w:rsidP="00000000" w:rsidRDefault="00000000" w:rsidRPr="00000000" w14:paraId="0000009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1qPaIBxtI/LpM5bnZ46x5ArrQ==">CgMxLjAaHwoBMBIaChgICVIUChJ0YWJsZS5uY2o4bGRlb3R0YWE4AHIhMXBOZEFaNXFnNk5FdlVuSjNENkxybDhEcFRmeUliODQy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