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Londrina Solid" w:cs="Londrina Solid" w:eastAsia="Londrina Solid" w:hAnsi="Londrina Solid"/>
          <w:b w:val="1"/>
          <w:sz w:val="40"/>
          <w:szCs w:val="40"/>
        </w:rPr>
      </w:pPr>
      <w:r w:rsidDel="00000000" w:rsidR="00000000" w:rsidRPr="00000000">
        <w:rPr>
          <w:rFonts w:ascii="Londrina Solid Black" w:cs="Londrina Solid Black" w:eastAsia="Londrina Solid Black" w:hAnsi="Londrina Solid Black"/>
          <w:color w:val="f6b26b"/>
          <w:sz w:val="56"/>
          <w:szCs w:val="56"/>
          <w:rtl w:val="0"/>
        </w:rPr>
        <w:t xml:space="preserve">Queer History A to Z:</w:t>
      </w:r>
      <w:r w:rsidDel="00000000" w:rsidR="00000000" w:rsidRPr="00000000">
        <w:rPr>
          <w:rFonts w:ascii="Londrina Solid Black" w:cs="Londrina Solid Black" w:eastAsia="Londrina Solid Black" w:hAnsi="Londrina Solid Black"/>
          <w:color w:val="f6b26b"/>
          <w:sz w:val="54"/>
          <w:szCs w:val="54"/>
          <w:rtl w:val="0"/>
        </w:rPr>
        <w:t xml:space="preserve"> </w:t>
      </w:r>
      <w:r w:rsidDel="00000000" w:rsidR="00000000" w:rsidRPr="00000000">
        <w:rPr>
          <w:rFonts w:ascii="Londrina Solid Black" w:cs="Londrina Solid Black" w:eastAsia="Londrina Solid Black" w:hAnsi="Londrina Solid Black"/>
          <w:color w:val="b4a7d6"/>
          <w:sz w:val="36"/>
          <w:szCs w:val="36"/>
          <w:rtl w:val="0"/>
        </w:rPr>
        <w:t xml:space="preserve">100 Years of LGBTQ+ Activism</w:t>
      </w:r>
      <w:r w:rsidDel="00000000" w:rsidR="00000000" w:rsidRPr="00000000">
        <w:rPr>
          <w:rFonts w:ascii="Londrina Solid Black" w:cs="Londrina Solid Black" w:eastAsia="Londrina Solid Black" w:hAnsi="Londrina Solid Black"/>
          <w:color w:val="f6b26b"/>
          <w:sz w:val="36"/>
          <w:szCs w:val="36"/>
          <w:rtl w:val="0"/>
        </w:rPr>
        <w:t xml:space="preserve"> </w:t>
      </w:r>
      <w:r w:rsidDel="00000000" w:rsidR="00000000" w:rsidRPr="00000000">
        <w:rPr>
          <w:rtl w:val="0"/>
        </w:rPr>
        <w:br w:type="textWrapping"/>
      </w:r>
      <w:r w:rsidDel="00000000" w:rsidR="00000000" w:rsidRPr="00000000">
        <w:rPr>
          <w:rFonts w:ascii="Londrina Solid" w:cs="Londrina Solid" w:eastAsia="Londrina Solid" w:hAnsi="Londrina Solid"/>
          <w:b w:val="1"/>
          <w:sz w:val="40"/>
          <w:szCs w:val="40"/>
          <w:rtl w:val="0"/>
        </w:rPr>
        <w:t xml:space="preserve">Additional Resources             </w:t>
      </w:r>
      <w:r w:rsidDel="00000000" w:rsidR="00000000" w:rsidRPr="00000000">
        <w:drawing>
          <wp:anchor allowOverlap="1" behindDoc="0" distB="114300" distT="114300" distL="114300" distR="114300" hidden="0" layoutInCell="1" locked="0" relativeHeight="0" simplePos="0">
            <wp:simplePos x="0" y="0"/>
            <wp:positionH relativeFrom="column">
              <wp:posOffset>-76199</wp:posOffset>
            </wp:positionH>
            <wp:positionV relativeFrom="paragraph">
              <wp:posOffset>114300</wp:posOffset>
            </wp:positionV>
            <wp:extent cx="890588" cy="114106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1800" r="1800" t="0"/>
                    <a:stretch>
                      <a:fillRect/>
                    </a:stretch>
                  </pic:blipFill>
                  <pic:spPr>
                    <a:xfrm>
                      <a:off x="0" y="0"/>
                      <a:ext cx="890588" cy="1141065"/>
                    </a:xfrm>
                    <a:prstGeom prst="rect"/>
                    <a:ln/>
                  </pic:spPr>
                </pic:pic>
              </a:graphicData>
            </a:graphic>
          </wp:anchor>
        </w:drawing>
      </w:r>
    </w:p>
    <w:p w:rsidR="00000000" w:rsidDel="00000000" w:rsidP="00000000" w:rsidRDefault="00000000" w:rsidRPr="00000000" w14:paraId="00000002">
      <w:pPr>
        <w:jc w:val="right"/>
        <w:rPr>
          <w:rFonts w:ascii="Montserrat Medium" w:cs="Montserrat Medium" w:eastAsia="Montserrat Medium" w:hAnsi="Montserrat Medium"/>
          <w:sz w:val="8"/>
          <w:szCs w:val="8"/>
        </w:rPr>
      </w:pPr>
      <w:r w:rsidDel="00000000" w:rsidR="00000000" w:rsidRPr="00000000">
        <w:rPr>
          <w:rtl w:val="0"/>
        </w:rPr>
      </w:r>
    </w:p>
    <w:p w:rsidR="00000000" w:rsidDel="00000000" w:rsidP="00000000" w:rsidRDefault="00000000" w:rsidRPr="00000000" w14:paraId="00000003">
      <w:pPr>
        <w:rPr>
          <w:rFonts w:ascii="Londrina Solid" w:cs="Londrina Solid" w:eastAsia="Londrina Solid" w:hAnsi="Londrina Solid"/>
          <w:b w:val="1"/>
          <w:sz w:val="12"/>
          <w:szCs w:val="12"/>
        </w:rPr>
      </w:pPr>
      <w:r w:rsidDel="00000000" w:rsidR="00000000" w:rsidRPr="00000000">
        <w:rPr>
          <w:rFonts w:ascii="Montserrat Medium" w:cs="Montserrat Medium" w:eastAsia="Montserrat Medium" w:hAnsi="Montserrat Medium"/>
          <w:sz w:val="28"/>
          <w:szCs w:val="28"/>
          <w:rtl w:val="0"/>
        </w:rPr>
        <w:br w:type="textWrapping"/>
      </w:r>
      <w:r w:rsidDel="00000000" w:rsidR="00000000" w:rsidRPr="00000000">
        <w:rPr>
          <w:rtl w:val="0"/>
        </w:rPr>
      </w:r>
    </w:p>
    <w:p w:rsidR="00000000" w:rsidDel="00000000" w:rsidP="00000000" w:rsidRDefault="00000000" w:rsidRPr="00000000" w14:paraId="00000004">
      <w:pPr>
        <w:jc w:val="right"/>
        <w:rPr>
          <w:rFonts w:ascii="Londrina Solid" w:cs="Londrina Solid" w:eastAsia="Londrina Solid" w:hAnsi="Londrina Solid"/>
          <w:b w:val="1"/>
          <w:sz w:val="12"/>
          <w:szCs w:val="12"/>
        </w:rPr>
      </w:pPr>
      <w:r w:rsidDel="00000000" w:rsidR="00000000" w:rsidRPr="00000000">
        <w:rPr>
          <w:rtl w:val="0"/>
        </w:rPr>
      </w:r>
    </w:p>
    <w:p w:rsidR="00000000" w:rsidDel="00000000" w:rsidP="00000000" w:rsidRDefault="00000000" w:rsidRPr="00000000" w14:paraId="00000005">
      <w:pPr>
        <w:jc w:val="left"/>
        <w:rPr>
          <w:rFonts w:ascii="Londrina Solid" w:cs="Londrina Solid" w:eastAsia="Londrina Solid" w:hAnsi="Londrina Solid"/>
          <w:b w:val="1"/>
          <w:sz w:val="12"/>
          <w:szCs w:val="12"/>
        </w:rPr>
      </w:pPr>
      <w:r w:rsidDel="00000000" w:rsidR="00000000" w:rsidRPr="00000000">
        <w:rPr>
          <w:rtl w:val="0"/>
        </w:rPr>
      </w:r>
    </w:p>
    <w:p w:rsidR="00000000" w:rsidDel="00000000" w:rsidP="00000000" w:rsidRDefault="00000000" w:rsidRPr="00000000" w14:paraId="00000006">
      <w:pPr>
        <w:jc w:val="left"/>
        <w:rPr>
          <w:rFonts w:ascii="Londrina Solid" w:cs="Londrina Solid" w:eastAsia="Londrina Solid" w:hAnsi="Londrina Solid"/>
          <w:b w:val="1"/>
          <w:sz w:val="40"/>
          <w:szCs w:val="40"/>
        </w:rPr>
      </w:pPr>
      <w:r w:rsidDel="00000000" w:rsidR="00000000" w:rsidRPr="00000000">
        <w:rPr>
          <w:rFonts w:ascii="Londrina Solid" w:cs="Londrina Solid" w:eastAsia="Londrina Solid" w:hAnsi="Londrina Solid"/>
          <w:b w:val="1"/>
          <w:sz w:val="40"/>
          <w:szCs w:val="40"/>
          <w:rtl w:val="0"/>
        </w:rPr>
        <w:t xml:space="preserve">Author’s Website</w:t>
      </w:r>
    </w:p>
    <w:p w:rsidR="00000000" w:rsidDel="00000000" w:rsidP="00000000" w:rsidRDefault="00000000" w:rsidRPr="00000000" w14:paraId="00000007">
      <w:pPr>
        <w:rPr>
          <w:rFonts w:ascii="Montserrat Medium" w:cs="Montserrat Medium" w:eastAsia="Montserrat Medium" w:hAnsi="Montserrat Medium"/>
          <w:sz w:val="28"/>
          <w:szCs w:val="28"/>
        </w:rPr>
      </w:pPr>
      <w:hyperlink r:id="rId7">
        <w:r w:rsidDel="00000000" w:rsidR="00000000" w:rsidRPr="00000000">
          <w:rPr>
            <w:rFonts w:ascii="Montserrat Medium" w:cs="Montserrat Medium" w:eastAsia="Montserrat Medium" w:hAnsi="Montserrat Medium"/>
            <w:color w:val="1155cc"/>
            <w:sz w:val="28"/>
            <w:szCs w:val="28"/>
            <w:u w:val="single"/>
            <w:rtl w:val="0"/>
          </w:rPr>
          <w:t xml:space="preserve">robinstevenson.com </w:t>
        </w:r>
      </w:hyperlink>
      <w:r w:rsidDel="00000000" w:rsidR="00000000" w:rsidRPr="00000000">
        <w:rPr>
          <w:rtl w:val="0"/>
        </w:rPr>
      </w:r>
    </w:p>
    <w:p w:rsidR="00000000" w:rsidDel="00000000" w:rsidP="00000000" w:rsidRDefault="00000000" w:rsidRPr="00000000" w14:paraId="00000008">
      <w:pPr>
        <w:rPr>
          <w:rFonts w:ascii="Montserrat Medium" w:cs="Montserrat Medium" w:eastAsia="Montserrat Medium" w:hAnsi="Montserrat Medium"/>
          <w:color w:val="333333"/>
          <w:sz w:val="27"/>
          <w:szCs w:val="27"/>
          <w:highlight w:val="white"/>
        </w:rPr>
      </w:pPr>
      <w:r w:rsidDel="00000000" w:rsidR="00000000" w:rsidRPr="00000000">
        <w:rPr>
          <w:rFonts w:ascii="Montserrat Medium" w:cs="Montserrat Medium" w:eastAsia="Montserrat Medium" w:hAnsi="Montserrat Medium"/>
          <w:color w:val="333333"/>
          <w:sz w:val="27"/>
          <w:szCs w:val="27"/>
          <w:highlight w:val="white"/>
          <w:rtl w:val="0"/>
        </w:rPr>
        <w:t xml:space="preserve">Robin Stevenson is the award winning author of more than thirty books of fiction and nonfiction for kids and teens. Her books have won the Silver Birch Award, the Sheila A. Egoff award and a Stonewall Honor, and been finalists for the Governor General’s Literary Awards, the Lambda Literary Awards, and many reader’s choice awards. </w:t>
      </w:r>
    </w:p>
    <w:p w:rsidR="00000000" w:rsidDel="00000000" w:rsidP="00000000" w:rsidRDefault="00000000" w:rsidRPr="00000000" w14:paraId="00000009">
      <w:pPr>
        <w:rPr>
          <w:rFonts w:ascii="Montserrat Medium" w:cs="Montserrat Medium" w:eastAsia="Montserrat Medium" w:hAnsi="Montserrat Medium"/>
          <w:color w:val="333333"/>
          <w:sz w:val="27"/>
          <w:szCs w:val="27"/>
          <w:highlight w:val="white"/>
        </w:rPr>
      </w:pPr>
      <w:r w:rsidDel="00000000" w:rsidR="00000000" w:rsidRPr="00000000">
        <w:rPr>
          <w:rtl w:val="0"/>
        </w:rPr>
      </w:r>
    </w:p>
    <w:p w:rsidR="00000000" w:rsidDel="00000000" w:rsidP="00000000" w:rsidRDefault="00000000" w:rsidRPr="00000000" w14:paraId="0000000A">
      <w:pPr>
        <w:rPr>
          <w:rFonts w:ascii="Londrina Solid" w:cs="Londrina Solid" w:eastAsia="Londrina Solid" w:hAnsi="Londrina Solid"/>
          <w:b w:val="1"/>
          <w:sz w:val="40"/>
          <w:szCs w:val="40"/>
        </w:rPr>
      </w:pPr>
      <w:r w:rsidDel="00000000" w:rsidR="00000000" w:rsidRPr="00000000">
        <w:rPr>
          <w:rFonts w:ascii="Londrina Solid" w:cs="Londrina Solid" w:eastAsia="Londrina Solid" w:hAnsi="Londrina Solid"/>
          <w:b w:val="1"/>
          <w:sz w:val="40"/>
          <w:szCs w:val="40"/>
          <w:rtl w:val="0"/>
        </w:rPr>
        <w:t xml:space="preserve">Heritage Moment - Jim Egan</w:t>
      </w:r>
    </w:p>
    <w:p w:rsidR="00000000" w:rsidDel="00000000" w:rsidP="00000000" w:rsidRDefault="00000000" w:rsidRPr="00000000" w14:paraId="0000000B">
      <w:pPr>
        <w:rPr>
          <w:rFonts w:ascii="Montserrat Medium" w:cs="Montserrat Medium" w:eastAsia="Montserrat Medium" w:hAnsi="Montserrat Medium"/>
          <w:sz w:val="28"/>
          <w:szCs w:val="28"/>
        </w:rPr>
      </w:pPr>
      <w:hyperlink r:id="rId8">
        <w:r w:rsidDel="00000000" w:rsidR="00000000" w:rsidRPr="00000000">
          <w:rPr>
            <w:rFonts w:ascii="Montserrat Medium" w:cs="Montserrat Medium" w:eastAsia="Montserrat Medium" w:hAnsi="Montserrat Medium"/>
            <w:color w:val="1155cc"/>
            <w:sz w:val="28"/>
            <w:szCs w:val="28"/>
            <w:u w:val="single"/>
            <w:rtl w:val="0"/>
          </w:rPr>
          <w:t xml:space="preserve">Historica Canada - Jim Egan</w:t>
        </w:r>
      </w:hyperlink>
      <w:r w:rsidDel="00000000" w:rsidR="00000000" w:rsidRPr="00000000">
        <w:rPr>
          <w:rtl w:val="0"/>
        </w:rPr>
      </w:r>
    </w:p>
    <w:p w:rsidR="00000000" w:rsidDel="00000000" w:rsidP="00000000" w:rsidRDefault="00000000" w:rsidRPr="00000000" w14:paraId="0000000C">
      <w:pPr>
        <w:rPr>
          <w:rFonts w:ascii="Montserrat Medium" w:cs="Montserrat Medium" w:eastAsia="Montserrat Medium" w:hAnsi="Montserrat Medium"/>
          <w:color w:val="333333"/>
          <w:sz w:val="27"/>
          <w:szCs w:val="27"/>
          <w:highlight w:val="white"/>
        </w:rPr>
      </w:pPr>
      <w:r w:rsidDel="00000000" w:rsidR="00000000" w:rsidRPr="00000000">
        <w:rPr>
          <w:rFonts w:ascii="Montserrat Medium" w:cs="Montserrat Medium" w:eastAsia="Montserrat Medium" w:hAnsi="Montserrat Medium"/>
          <w:color w:val="333333"/>
          <w:sz w:val="27"/>
          <w:szCs w:val="27"/>
          <w:highlight w:val="white"/>
          <w:rtl w:val="0"/>
        </w:rPr>
        <w:t xml:space="preserve">Jim Egan (1921-2000) was one of Canada’s first gay activists. He met his life partner after serving in WWII. In 1988, he applied for his partner, Jack, to receive spousal benefits through Canada’s Old Age Security program and was denied. Despite living with Jack for over 40 years, their same-sex relationship did not consider him a common-law spouse. Watch the video to see what happened when they challenged the law all the way to the Supreme Court.</w:t>
      </w:r>
    </w:p>
    <w:p w:rsidR="00000000" w:rsidDel="00000000" w:rsidP="00000000" w:rsidRDefault="00000000" w:rsidRPr="00000000" w14:paraId="0000000D">
      <w:pPr>
        <w:rPr>
          <w:rFonts w:ascii="Montserrat Medium" w:cs="Montserrat Medium" w:eastAsia="Montserrat Medium" w:hAnsi="Montserrat Medium"/>
          <w:color w:val="333333"/>
          <w:sz w:val="27"/>
          <w:szCs w:val="27"/>
          <w:highlight w:val="white"/>
        </w:rPr>
      </w:pPr>
      <w:r w:rsidDel="00000000" w:rsidR="00000000" w:rsidRPr="00000000">
        <w:rPr>
          <w:rtl w:val="0"/>
        </w:rPr>
      </w:r>
    </w:p>
    <w:p w:rsidR="00000000" w:rsidDel="00000000" w:rsidP="00000000" w:rsidRDefault="00000000" w:rsidRPr="00000000" w14:paraId="0000000E">
      <w:pPr>
        <w:rPr>
          <w:rFonts w:ascii="Londrina Solid" w:cs="Londrina Solid" w:eastAsia="Londrina Solid" w:hAnsi="Londrina Solid"/>
          <w:b w:val="1"/>
          <w:sz w:val="40"/>
          <w:szCs w:val="40"/>
        </w:rPr>
      </w:pPr>
      <w:r w:rsidDel="00000000" w:rsidR="00000000" w:rsidRPr="00000000">
        <w:rPr>
          <w:rFonts w:ascii="Londrina Solid" w:cs="Londrina Solid" w:eastAsia="Londrina Solid" w:hAnsi="Londrina Solid"/>
          <w:b w:val="1"/>
          <w:sz w:val="40"/>
          <w:szCs w:val="40"/>
          <w:rtl w:val="0"/>
        </w:rPr>
        <w:t xml:space="preserve">CBC News Kids - The History of Pride</w:t>
      </w:r>
    </w:p>
    <w:p w:rsidR="00000000" w:rsidDel="00000000" w:rsidP="00000000" w:rsidRDefault="00000000" w:rsidRPr="00000000" w14:paraId="0000000F">
      <w:pPr>
        <w:rPr>
          <w:rFonts w:ascii="Montserrat Medium" w:cs="Montserrat Medium" w:eastAsia="Montserrat Medium" w:hAnsi="Montserrat Medium"/>
          <w:sz w:val="28"/>
          <w:szCs w:val="28"/>
        </w:rPr>
      </w:pPr>
      <w:hyperlink r:id="rId9">
        <w:r w:rsidDel="00000000" w:rsidR="00000000" w:rsidRPr="00000000">
          <w:rPr>
            <w:rFonts w:ascii="Montserrat Medium" w:cs="Montserrat Medium" w:eastAsia="Montserrat Medium" w:hAnsi="Montserrat Medium"/>
            <w:color w:val="1155cc"/>
            <w:sz w:val="28"/>
            <w:szCs w:val="28"/>
            <w:u w:val="single"/>
            <w:rtl w:val="0"/>
          </w:rPr>
          <w:t xml:space="preserve">The History of LGBTQ Pride: From Stonewall to Corporate Branding</w:t>
        </w:r>
      </w:hyperlink>
      <w:r w:rsidDel="00000000" w:rsidR="00000000" w:rsidRPr="00000000">
        <w:rPr>
          <w:rtl w:val="0"/>
        </w:rPr>
      </w:r>
    </w:p>
    <w:p w:rsidR="00000000" w:rsidDel="00000000" w:rsidP="00000000" w:rsidRDefault="00000000" w:rsidRPr="00000000" w14:paraId="00000010">
      <w:pPr>
        <w:rPr>
          <w:rFonts w:ascii="Montserrat Medium" w:cs="Montserrat Medium" w:eastAsia="Montserrat Medium" w:hAnsi="Montserrat Medium"/>
          <w:color w:val="434343"/>
          <w:sz w:val="28"/>
          <w:szCs w:val="28"/>
        </w:rPr>
      </w:pPr>
      <w:r w:rsidDel="00000000" w:rsidR="00000000" w:rsidRPr="00000000">
        <w:rPr>
          <w:rFonts w:ascii="Montserrat Medium" w:cs="Montserrat Medium" w:eastAsia="Montserrat Medium" w:hAnsi="Montserrat Medium"/>
          <w:color w:val="434343"/>
          <w:sz w:val="28"/>
          <w:szCs w:val="28"/>
          <w:rtl w:val="0"/>
        </w:rPr>
        <w:t xml:space="preserve">While today you may think of Pride as a month of celebration, it started with protest movements and calls for equal rights for gay and lesbian people.  How has the Pride movement changed throughout the years? Why is it still important today? And how does the LGBTQ community feel about brands using Pride Month to promote themselves? </w:t>
      </w:r>
    </w:p>
    <w:p w:rsidR="00000000" w:rsidDel="00000000" w:rsidP="00000000" w:rsidRDefault="00000000" w:rsidRPr="00000000" w14:paraId="00000011">
      <w:pPr>
        <w:rPr>
          <w:rFonts w:ascii="Montserrat Medium" w:cs="Montserrat Medium" w:eastAsia="Montserrat Medium" w:hAnsi="Montserrat Medium"/>
          <w:color w:val="434343"/>
          <w:sz w:val="28"/>
          <w:szCs w:val="28"/>
        </w:rPr>
      </w:pPr>
      <w:r w:rsidDel="00000000" w:rsidR="00000000" w:rsidRPr="00000000">
        <w:rPr>
          <w:rtl w:val="0"/>
        </w:rPr>
      </w:r>
    </w:p>
    <w:p w:rsidR="00000000" w:rsidDel="00000000" w:rsidP="00000000" w:rsidRDefault="00000000" w:rsidRPr="00000000" w14:paraId="00000012">
      <w:pPr>
        <w:rPr>
          <w:rFonts w:ascii="Montserrat Medium" w:cs="Montserrat Medium" w:eastAsia="Montserrat Medium" w:hAnsi="Montserrat Medium"/>
          <w:color w:val="434343"/>
          <w:sz w:val="28"/>
          <w:szCs w:val="28"/>
        </w:rPr>
      </w:pPr>
      <w:r w:rsidDel="00000000" w:rsidR="00000000" w:rsidRPr="00000000">
        <w:rPr>
          <w:rFonts w:ascii="Montserrat Medium" w:cs="Montserrat Medium" w:eastAsia="Montserrat Medium" w:hAnsi="Montserrat Medium"/>
          <w:color w:val="434343"/>
          <w:sz w:val="28"/>
          <w:szCs w:val="28"/>
          <w:rtl w:val="0"/>
        </w:rPr>
        <w:t xml:space="preserve">Watch this video from CBC News kids for a short video to learn more. </w:t>
      </w:r>
    </w:p>
    <w:p w:rsidR="00000000" w:rsidDel="00000000" w:rsidP="00000000" w:rsidRDefault="00000000" w:rsidRPr="00000000" w14:paraId="00000013">
      <w:pPr>
        <w:rPr>
          <w:rFonts w:ascii="Montserrat Medium" w:cs="Montserrat Medium" w:eastAsia="Montserrat Medium" w:hAnsi="Montserrat Medium"/>
          <w:color w:val="3e3e3e"/>
          <w:sz w:val="27"/>
          <w:szCs w:val="27"/>
        </w:rPr>
      </w:pPr>
      <w:r w:rsidDel="00000000" w:rsidR="00000000" w:rsidRPr="00000000">
        <w:rPr>
          <w:rtl w:val="0"/>
        </w:rPr>
      </w:r>
    </w:p>
    <w:p w:rsidR="00000000" w:rsidDel="00000000" w:rsidP="00000000" w:rsidRDefault="00000000" w:rsidRPr="00000000" w14:paraId="00000014">
      <w:pPr>
        <w:rPr>
          <w:rFonts w:ascii="Montserrat Medium" w:cs="Montserrat Medium" w:eastAsia="Montserrat Medium" w:hAnsi="Montserrat Medium"/>
          <w:color w:val="333333"/>
          <w:sz w:val="27"/>
          <w:szCs w:val="27"/>
        </w:rPr>
      </w:pPr>
      <w:r w:rsidDel="00000000" w:rsidR="00000000" w:rsidRPr="00000000">
        <w:rPr>
          <w:rtl w:val="0"/>
        </w:rPr>
      </w:r>
    </w:p>
    <w:sectPr>
      <w:pgSz w:h="15840" w:w="12240" w:orient="portrait"/>
      <w:pgMar w:bottom="288" w:top="431.99999999999994"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ondrina Solid">
    <w:embedRegular w:fontKey="{00000000-0000-0000-0000-000000000000}" r:id="rId5" w:subsetted="0"/>
  </w:font>
  <w:font w:name="Londrina Solid Black">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bc.ca/kidsnews/post/watch-the-history-of-the-pride-movement-and-its-importance-today"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robinstevenson.com" TargetMode="External"/><Relationship Id="rId8" Type="http://schemas.openxmlformats.org/officeDocument/2006/relationships/hyperlink" Target="https://www.historicacanada.ca/productions/minutes/jim-ega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Medium-regular.ttf"/><Relationship Id="rId2" Type="http://schemas.openxmlformats.org/officeDocument/2006/relationships/font" Target="fonts/MontserratMedium-bold.ttf"/><Relationship Id="rId3" Type="http://schemas.openxmlformats.org/officeDocument/2006/relationships/font" Target="fonts/MontserratMedium-italic.ttf"/><Relationship Id="rId4" Type="http://schemas.openxmlformats.org/officeDocument/2006/relationships/font" Target="fonts/MontserratMedium-boldItalic.ttf"/><Relationship Id="rId5" Type="http://schemas.openxmlformats.org/officeDocument/2006/relationships/font" Target="fonts/LondrinaSolid-regular.ttf"/><Relationship Id="rId6" Type="http://schemas.openxmlformats.org/officeDocument/2006/relationships/font" Target="fonts/LondrinaSolidBlack-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