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rPr>
          <w:rFonts w:ascii="Poppins" w:cs="Poppins" w:eastAsia="Poppins" w:hAnsi="Poppins"/>
          <w:sz w:val="16"/>
          <w:szCs w:val="16"/>
          <w:u w:val="single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347243</wp:posOffset>
            </wp:positionH>
            <wp:positionV relativeFrom="page">
              <wp:posOffset>231775</wp:posOffset>
            </wp:positionV>
            <wp:extent cx="1381544" cy="2097284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544" cy="2097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                                                            Name: </w:t>
      </w:r>
      <w:r w:rsidDel="00000000" w:rsidR="00000000" w:rsidRPr="00000000">
        <w:rPr>
          <w:rFonts w:ascii="Poppins" w:cs="Poppins" w:eastAsia="Poppins" w:hAnsi="Poppins"/>
          <w:sz w:val="30"/>
          <w:szCs w:val="30"/>
          <w:u w:val="single"/>
          <w:rtl w:val="0"/>
        </w:rPr>
        <w:t xml:space="preserve">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Poppins" w:cs="Poppins" w:eastAsia="Poppins" w:hAnsi="Poppins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Fonts w:ascii="Poppins" w:cs="Poppins" w:eastAsia="Poppins" w:hAnsi="Poppins"/>
          <w:b w:val="1"/>
          <w:color w:val="990000"/>
          <w:sz w:val="30"/>
          <w:szCs w:val="30"/>
          <w:rtl w:val="0"/>
        </w:rPr>
        <w:t xml:space="preserve">     </w:t>
      </w:r>
      <w:r w:rsidDel="00000000" w:rsidR="00000000" w:rsidRPr="00000000">
        <w:rPr>
          <w:rFonts w:ascii="Poppins" w:cs="Poppins" w:eastAsia="Poppins" w:hAnsi="Poppins"/>
          <w:b w:val="1"/>
          <w:color w:val="990000"/>
          <w:sz w:val="42"/>
          <w:szCs w:val="42"/>
          <w:rtl w:val="0"/>
        </w:rPr>
        <w:t xml:space="preserve">Game Face - Poetry Writing Activity</w:t>
      </w:r>
    </w:p>
    <w:p w:rsidR="00000000" w:rsidDel="00000000" w:rsidP="00000000" w:rsidRDefault="00000000" w:rsidRPr="00000000" w14:paraId="00000004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Shari Green uses a shape poem to emphasize the word ‘spin’. This type of poem enables readers to feel a stronger connection to the word(s) or phrase. Using any of the examples from the Art Activity, create a poem that connects the words and images into a shape. </w:t>
      </w:r>
    </w:p>
    <w:p w:rsidR="00000000" w:rsidDel="00000000" w:rsidP="00000000" w:rsidRDefault="00000000" w:rsidRPr="00000000" w14:paraId="00000005">
      <w:pPr>
        <w:ind w:left="0" w:firstLine="0"/>
        <w:rPr>
          <w:rFonts w:ascii="Poppins" w:cs="Poppins" w:eastAsia="Poppins" w:hAnsi="Poppi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990000"/>
          <w:sz w:val="24"/>
          <w:szCs w:val="24"/>
          <w:rtl w:val="0"/>
        </w:rPr>
        <w:t xml:space="preserve">Examples from the Art Activity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On page 27-8, “for the acrobatics going on in my stomach and 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the what-ifs rattling a doorknob in my brain, threatening to burst in and ruin everything”.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On page 51,  "The sound burrows into my brain brings numbers back into focus loosens the band around my chest.” 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On page 91, “and a cold weight moving through my limbs growing heavy muscle and bone replaced with solid blocks of ice.”</w:t>
      </w:r>
    </w:p>
    <w:p w:rsidR="00000000" w:rsidDel="00000000" w:rsidP="00000000" w:rsidRDefault="00000000" w:rsidRPr="00000000" w14:paraId="0000000C">
      <w:pPr>
        <w:ind w:left="720" w:firstLine="0"/>
        <w:rPr>
          <w:rFonts w:ascii="Poppins" w:cs="Poppins" w:eastAsia="Poppins" w:hAnsi="Poppi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On page 97, "It was like a tiny alien creature invaded my brain, took over my controls.”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1771650</wp:posOffset>
            </wp:positionH>
            <wp:positionV relativeFrom="paragraph">
              <wp:posOffset>495300</wp:posOffset>
            </wp:positionV>
            <wp:extent cx="3600802" cy="384524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738" l="1388" r="0" t="5295"/>
                    <a:stretch>
                      <a:fillRect/>
                    </a:stretch>
                  </pic:blipFill>
                  <pic:spPr>
                    <a:xfrm>
                      <a:off x="0" y="0"/>
                      <a:ext cx="3600802" cy="3845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Poppins" w:cs="Poppins" w:eastAsia="Poppins" w:hAnsi="Poppins"/>
          <w:sz w:val="28"/>
          <w:szCs w:val="28"/>
        </w:rPr>
        <w:sectPr>
          <w:pgSz w:h="15840" w:w="12240" w:orient="portrait"/>
          <w:pgMar w:bottom="720" w:top="720" w:left="720" w:right="720" w:header="144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oppins" w:cs="Poppins" w:eastAsia="Poppins" w:hAnsi="Poppins"/>
          <w:b w:val="1"/>
          <w:color w:val="990000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color w:val="990000"/>
          <w:sz w:val="30"/>
          <w:szCs w:val="30"/>
          <w:rtl w:val="0"/>
        </w:rPr>
        <w:tab/>
      </w:r>
    </w:p>
    <w:sectPr>
      <w:type w:val="nextPage"/>
      <w:pgSz w:h="15840" w:w="12240" w:orient="portrait"/>
      <w:pgMar w:bottom="720" w:top="720" w:left="720" w:right="720" w:header="14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