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Think about the ending….did you like it? Why or why not?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Rewrite the ending for this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feel that the characters were well developed why or why not?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you find the characters of the book trustworthy? DId that influence your ability to enjoy the book?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Which character would be your ideal dinner guest?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would you serve at this dinner?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6"/>
            <w:tblpPr w:leftFromText="180" w:rightFromText="180" w:topFromText="180" w:bottomFromText="180" w:vertAnchor="text" w:horzAnchor="text" w:tblpX="-315" w:tblpY="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Could you see this book being made into a graphic novel? Why or Why not?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7"/>
            <w:tblpPr w:leftFromText="180" w:rightFromText="180" w:topFromText="180" w:bottomFromText="180" w:vertAnchor="text" w:horzAnchor="text" w:tblpX="0" w:tblpY="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What was your favourite part of the book?</w:t>
      </w:r>
    </w:p>
    <w:p w:rsidR="00000000" w:rsidDel="00000000" w:rsidP="00000000" w:rsidRDefault="00000000" w:rsidRPr="00000000" w14:paraId="0000004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8"/>
            <w:tblpPr w:leftFromText="180" w:rightFromText="180" w:topFromText="180" w:bottomFromText="180" w:vertAnchor="text" w:horzAnchor="text" w:tblpX="0" w:tblpY="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What was your least favourite part of the book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9"/>
            <w:tblpPr w:leftFromText="180" w:rightFromText="180" w:topFromText="180" w:bottomFromText="180" w:vertAnchor="text" w:horzAnchor="text" w:tblpX="0" w:tblpY="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What did you think of the writing?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0"/>
            <w:tblpPr w:leftFromText="180" w:rightFromText="180" w:topFromText="180" w:bottomFromText="180" w:vertAnchor="text" w:horzAnchor="text" w:tblpX="0" w:tblpY="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7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Takedown Resource 3: Discussion questions</w:t>
    </w:r>
  </w:p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TsKAR+YXqm2Iv8KnsMT90Wjfw==">CgMxLjAaHwoBMBIaChgICVIUChJ0YWJsZS5wYWRuMGRpMTdtb3QaHwoBMRIaChgICVIUChJ0YWJsZS40dWU2d3JwcDJha3IaHwoBMhIaChgICVIUChJ0YWJsZS4xNm1pNnFhd3d6ejMaHgoBMxIZChcICVITChF0YWJsZS5zNmg4MHc5aW5lchofCgE0EhoKGAgJUhQKEnRhYmxlLjljNWFrMzUwYm95NxofCgE1EhoKGAgJUhQKEnRhYmxlLnVkMTEzOHlxbjVuZzgAciExT1J3WGRCQ25rczJEc3M2N3FjUm52bW5Fdk1Pd3gxS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