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ienda" w:cs="Merienda" w:eastAsia="Merienda" w:hAnsi="Merienda"/>
          <w:b w:val="1"/>
          <w:sz w:val="26"/>
          <w:szCs w:val="26"/>
        </w:rPr>
      </w:pPr>
      <w:r w:rsidDel="00000000" w:rsidR="00000000" w:rsidRPr="00000000">
        <w:rPr>
          <w:rFonts w:ascii="Merienda" w:cs="Merienda" w:eastAsia="Merienda" w:hAnsi="Merienda"/>
          <w:b w:val="1"/>
          <w:sz w:val="26"/>
          <w:szCs w:val="26"/>
          <w:rtl w:val="0"/>
        </w:rPr>
        <w:t xml:space="preserve">Gorgeous Gruesome Faces</w:t>
      </w:r>
    </w:p>
    <w:p w:rsidR="00000000" w:rsidDel="00000000" w:rsidP="00000000" w:rsidRDefault="00000000" w:rsidRPr="00000000" w14:paraId="00000002">
      <w:pPr>
        <w:jc w:val="center"/>
        <w:rPr>
          <w:rFonts w:ascii="Merienda" w:cs="Merienda" w:eastAsia="Merienda" w:hAnsi="Merienda"/>
          <w:b w:val="1"/>
          <w:sz w:val="26"/>
          <w:szCs w:val="26"/>
        </w:rPr>
      </w:pPr>
      <w:r w:rsidDel="00000000" w:rsidR="00000000" w:rsidRPr="00000000">
        <w:rPr>
          <w:rFonts w:ascii="Merienda" w:cs="Merienda" w:eastAsia="Merienda" w:hAnsi="Merienda"/>
          <w:b w:val="1"/>
          <w:sz w:val="26"/>
          <w:szCs w:val="26"/>
          <w:rtl w:val="0"/>
        </w:rPr>
        <w:t xml:space="preserve">Author Letter</w:t>
      </w:r>
    </w:p>
    <w:p w:rsidR="00000000" w:rsidDel="00000000" w:rsidP="00000000" w:rsidRDefault="00000000" w:rsidRPr="00000000" w14:paraId="00000003">
      <w:pPr>
        <w:rPr>
          <w:rFonts w:ascii="Playfair Display Medium" w:cs="Playfair Display Medium" w:eastAsia="Playfair Display Medium" w:hAnsi="Playfair Display Medium"/>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5319713</wp:posOffset>
            </wp:positionH>
            <wp:positionV relativeFrom="paragraph">
              <wp:posOffset>152400</wp:posOffset>
            </wp:positionV>
            <wp:extent cx="1404938" cy="157736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04938" cy="1577362"/>
                    </a:xfrm>
                    <a:prstGeom prst="rect"/>
                    <a:ln/>
                  </pic:spPr>
                </pic:pic>
              </a:graphicData>
            </a:graphic>
          </wp:anchor>
        </w:drawing>
      </w:r>
    </w:p>
    <w:p w:rsidR="00000000" w:rsidDel="00000000" w:rsidP="00000000" w:rsidRDefault="00000000" w:rsidRPr="00000000" w14:paraId="00000004">
      <w:pPr>
        <w:rPr>
          <w:rFonts w:ascii="Playfair Display Medium" w:cs="Playfair Display Medium" w:eastAsia="Playfair Display Medium" w:hAnsi="Playfair Display Medium"/>
          <w:sz w:val="26"/>
          <w:szCs w:val="26"/>
        </w:rPr>
      </w:pPr>
      <w:r w:rsidDel="00000000" w:rsidR="00000000" w:rsidRPr="00000000">
        <w:rPr>
          <w:rFonts w:ascii="Playfair Display Medium" w:cs="Playfair Display Medium" w:eastAsia="Playfair Display Medium" w:hAnsi="Playfair Display Medium"/>
          <w:sz w:val="26"/>
          <w:szCs w:val="26"/>
          <w:rtl w:val="0"/>
        </w:rPr>
        <w:t xml:space="preserve">Authors love to hear from their fans.  It is a way to stay connected and see what the readers think of their work.  Young adult fiction writers especially like hearing from the readers to see the impact their books have had.</w:t>
      </w:r>
    </w:p>
    <w:p w:rsidR="00000000" w:rsidDel="00000000" w:rsidP="00000000" w:rsidRDefault="00000000" w:rsidRPr="00000000" w14:paraId="00000005">
      <w:pPr>
        <w:rPr>
          <w:rFonts w:ascii="Playfair Display Medium" w:cs="Playfair Display Medium" w:eastAsia="Playfair Display Medium" w:hAnsi="Playfair Display Medium"/>
          <w:sz w:val="26"/>
          <w:szCs w:val="26"/>
        </w:rPr>
      </w:pPr>
      <w:r w:rsidDel="00000000" w:rsidR="00000000" w:rsidRPr="00000000">
        <w:rPr>
          <w:rtl w:val="0"/>
        </w:rPr>
      </w:r>
    </w:p>
    <w:p w:rsidR="00000000" w:rsidDel="00000000" w:rsidP="00000000" w:rsidRDefault="00000000" w:rsidRPr="00000000" w14:paraId="00000006">
      <w:pPr>
        <w:rPr>
          <w:rFonts w:ascii="Playfair Display Medium" w:cs="Playfair Display Medium" w:eastAsia="Playfair Display Medium" w:hAnsi="Playfair Display Medium"/>
          <w:sz w:val="26"/>
          <w:szCs w:val="26"/>
        </w:rPr>
      </w:pPr>
      <w:r w:rsidDel="00000000" w:rsidR="00000000" w:rsidRPr="00000000">
        <w:rPr>
          <w:rFonts w:ascii="Playfair Display" w:cs="Playfair Display" w:eastAsia="Playfair Display" w:hAnsi="Playfair Display"/>
          <w:b w:val="1"/>
          <w:sz w:val="26"/>
          <w:szCs w:val="26"/>
          <w:rtl w:val="0"/>
        </w:rPr>
        <w:t xml:space="preserve">Your Task:</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Playfair Display Medium" w:cs="Playfair Display Medium" w:eastAsia="Playfair Display Medium" w:hAnsi="Playfair Display Medium"/>
          <w:sz w:val="26"/>
          <w:szCs w:val="26"/>
          <w:u w:val="none"/>
        </w:rPr>
      </w:pPr>
      <w:r w:rsidDel="00000000" w:rsidR="00000000" w:rsidRPr="00000000">
        <w:rPr>
          <w:rFonts w:ascii="Playfair Display Medium" w:cs="Playfair Display Medium" w:eastAsia="Playfair Display Medium" w:hAnsi="Playfair Display Medium"/>
          <w:sz w:val="26"/>
          <w:szCs w:val="26"/>
          <w:rtl w:val="0"/>
        </w:rPr>
        <w:t xml:space="preserve">Write a letter to the author that shows your reaction to the book.</w:t>
      </w:r>
    </w:p>
    <w:p w:rsidR="00000000" w:rsidDel="00000000" w:rsidP="00000000" w:rsidRDefault="00000000" w:rsidRPr="00000000" w14:paraId="00000008">
      <w:pPr>
        <w:numPr>
          <w:ilvl w:val="0"/>
          <w:numId w:val="1"/>
        </w:numPr>
        <w:ind w:left="720" w:hanging="360"/>
        <w:rPr>
          <w:rFonts w:ascii="Playfair Display Medium" w:cs="Playfair Display Medium" w:eastAsia="Playfair Display Medium" w:hAnsi="Playfair Display Medium"/>
          <w:sz w:val="26"/>
          <w:szCs w:val="26"/>
          <w:u w:val="none"/>
        </w:rPr>
      </w:pPr>
      <w:r w:rsidDel="00000000" w:rsidR="00000000" w:rsidRPr="00000000">
        <w:rPr>
          <w:rFonts w:ascii="Playfair Display Medium" w:cs="Playfair Display Medium" w:eastAsia="Playfair Display Medium" w:hAnsi="Playfair Display Medium"/>
          <w:sz w:val="26"/>
          <w:szCs w:val="26"/>
          <w:rtl w:val="0"/>
        </w:rPr>
        <w:t xml:space="preserve">Include all the elements of a friendly letter. (Date, greeting, body, closing and signature).</w:t>
      </w:r>
    </w:p>
    <w:p w:rsidR="00000000" w:rsidDel="00000000" w:rsidP="00000000" w:rsidRDefault="00000000" w:rsidRPr="00000000" w14:paraId="00000009">
      <w:pPr>
        <w:numPr>
          <w:ilvl w:val="0"/>
          <w:numId w:val="1"/>
        </w:numPr>
        <w:ind w:left="720" w:hanging="360"/>
        <w:rPr>
          <w:rFonts w:ascii="Playfair Display Medium" w:cs="Playfair Display Medium" w:eastAsia="Playfair Display Medium" w:hAnsi="Playfair Display Medium"/>
          <w:sz w:val="26"/>
          <w:szCs w:val="26"/>
          <w:u w:val="none"/>
        </w:rPr>
      </w:pPr>
      <w:r w:rsidDel="00000000" w:rsidR="00000000" w:rsidRPr="00000000">
        <w:rPr>
          <w:rFonts w:ascii="Playfair Display Medium" w:cs="Playfair Display Medium" w:eastAsia="Playfair Display Medium" w:hAnsi="Playfair Display Medium"/>
          <w:sz w:val="26"/>
          <w:szCs w:val="26"/>
          <w:rtl w:val="0"/>
        </w:rPr>
        <w:t xml:space="preserve">Give your opinion of the story and reasons for the opinion you have.  Be honest!!</w:t>
      </w:r>
    </w:p>
    <w:p w:rsidR="00000000" w:rsidDel="00000000" w:rsidP="00000000" w:rsidRDefault="00000000" w:rsidRPr="00000000" w14:paraId="0000000A">
      <w:pPr>
        <w:numPr>
          <w:ilvl w:val="0"/>
          <w:numId w:val="1"/>
        </w:numPr>
        <w:ind w:left="720" w:hanging="360"/>
        <w:rPr>
          <w:rFonts w:ascii="Playfair Display Medium" w:cs="Playfair Display Medium" w:eastAsia="Playfair Display Medium" w:hAnsi="Playfair Display Medium"/>
          <w:sz w:val="26"/>
          <w:szCs w:val="26"/>
          <w:u w:val="none"/>
        </w:rPr>
      </w:pPr>
      <w:r w:rsidDel="00000000" w:rsidR="00000000" w:rsidRPr="00000000">
        <w:rPr>
          <w:rFonts w:ascii="Playfair Display Medium" w:cs="Playfair Display Medium" w:eastAsia="Playfair Display Medium" w:hAnsi="Playfair Display Medium"/>
          <w:sz w:val="26"/>
          <w:szCs w:val="26"/>
          <w:rtl w:val="0"/>
        </w:rPr>
        <w:t xml:space="preserve">Discuss one character you are most like and why.</w:t>
      </w:r>
    </w:p>
    <w:p w:rsidR="00000000" w:rsidDel="00000000" w:rsidP="00000000" w:rsidRDefault="00000000" w:rsidRPr="00000000" w14:paraId="0000000B">
      <w:pPr>
        <w:numPr>
          <w:ilvl w:val="0"/>
          <w:numId w:val="1"/>
        </w:numPr>
        <w:ind w:left="720" w:hanging="360"/>
        <w:rPr>
          <w:rFonts w:ascii="Playfair Display Medium" w:cs="Playfair Display Medium" w:eastAsia="Playfair Display Medium" w:hAnsi="Playfair Display Medium"/>
          <w:sz w:val="26"/>
          <w:szCs w:val="26"/>
          <w:u w:val="none"/>
        </w:rPr>
      </w:pPr>
      <w:r w:rsidDel="00000000" w:rsidR="00000000" w:rsidRPr="00000000">
        <w:rPr>
          <w:rFonts w:ascii="Playfair Display Medium" w:cs="Playfair Display Medium" w:eastAsia="Playfair Display Medium" w:hAnsi="Playfair Display Medium"/>
          <w:sz w:val="26"/>
          <w:szCs w:val="26"/>
          <w:rtl w:val="0"/>
        </w:rPr>
        <w:t xml:space="preserve">Explain your favourite part of the story and why.</w:t>
      </w:r>
    </w:p>
    <w:p w:rsidR="00000000" w:rsidDel="00000000" w:rsidP="00000000" w:rsidRDefault="00000000" w:rsidRPr="00000000" w14:paraId="0000000C">
      <w:pPr>
        <w:numPr>
          <w:ilvl w:val="0"/>
          <w:numId w:val="1"/>
        </w:numPr>
        <w:ind w:left="720" w:hanging="360"/>
        <w:rPr>
          <w:rFonts w:ascii="Playfair Display Medium" w:cs="Playfair Display Medium" w:eastAsia="Playfair Display Medium" w:hAnsi="Playfair Display Medium"/>
          <w:sz w:val="26"/>
          <w:szCs w:val="26"/>
          <w:u w:val="none"/>
        </w:rPr>
      </w:pPr>
      <w:r w:rsidDel="00000000" w:rsidR="00000000" w:rsidRPr="00000000">
        <w:rPr>
          <w:rFonts w:ascii="Playfair Display Medium" w:cs="Playfair Display Medium" w:eastAsia="Playfair Display Medium" w:hAnsi="Playfair Display Medium"/>
          <w:sz w:val="26"/>
          <w:szCs w:val="26"/>
          <w:rtl w:val="0"/>
        </w:rPr>
        <w:t xml:space="preserve">Ask the author at least two questions you have about the book, writing or being an author.</w:t>
      </w:r>
    </w:p>
    <w:p w:rsidR="00000000" w:rsidDel="00000000" w:rsidP="00000000" w:rsidRDefault="00000000" w:rsidRPr="00000000" w14:paraId="0000000D">
      <w:pPr>
        <w:numPr>
          <w:ilvl w:val="0"/>
          <w:numId w:val="1"/>
        </w:numPr>
        <w:ind w:left="720" w:hanging="360"/>
        <w:rPr>
          <w:rFonts w:ascii="Playfair Display Medium" w:cs="Playfair Display Medium" w:eastAsia="Playfair Display Medium" w:hAnsi="Playfair Display Medium"/>
          <w:sz w:val="26"/>
          <w:szCs w:val="26"/>
          <w:u w:val="none"/>
        </w:rPr>
      </w:pPr>
      <w:r w:rsidDel="00000000" w:rsidR="00000000" w:rsidRPr="00000000">
        <w:rPr>
          <w:rFonts w:ascii="Playfair Display Medium" w:cs="Playfair Display Medium" w:eastAsia="Playfair Display Medium" w:hAnsi="Playfair Display Medium"/>
          <w:sz w:val="26"/>
          <w:szCs w:val="26"/>
          <w:rtl w:val="0"/>
        </w:rPr>
        <w:t xml:space="preserve">Include an addressed envelope with your return address and the author’s address.  (Check the back of the book or author’s Website for the address.  You can also send the letter to the publisher, the address should be on the copyright page of the book.</w:t>
      </w:r>
    </w:p>
    <w:p w:rsidR="00000000" w:rsidDel="00000000" w:rsidP="00000000" w:rsidRDefault="00000000" w:rsidRPr="00000000" w14:paraId="0000000E">
      <w:pPr>
        <w:numPr>
          <w:ilvl w:val="0"/>
          <w:numId w:val="1"/>
        </w:numPr>
        <w:ind w:left="720" w:hanging="360"/>
        <w:rPr>
          <w:rFonts w:ascii="Playfair Display Medium" w:cs="Playfair Display Medium" w:eastAsia="Playfair Display Medium" w:hAnsi="Playfair Display Medium"/>
          <w:sz w:val="26"/>
          <w:szCs w:val="26"/>
          <w:u w:val="none"/>
        </w:rPr>
      </w:pPr>
      <w:r w:rsidDel="00000000" w:rsidR="00000000" w:rsidRPr="00000000">
        <w:rPr>
          <w:rFonts w:ascii="Playfair Display Medium" w:cs="Playfair Display Medium" w:eastAsia="Playfair Display Medium" w:hAnsi="Playfair Display Medium"/>
          <w:sz w:val="26"/>
          <w:szCs w:val="26"/>
          <w:rtl w:val="0"/>
        </w:rPr>
        <w:t xml:space="preserve">Here are some templates for how to format your letter.  </w:t>
      </w:r>
      <w:hyperlink r:id="rId7">
        <w:r w:rsidDel="00000000" w:rsidR="00000000" w:rsidRPr="00000000">
          <w:rPr>
            <w:rFonts w:ascii="Playfair Display Medium" w:cs="Playfair Display Medium" w:eastAsia="Playfair Display Medium" w:hAnsi="Playfair Display Medium"/>
            <w:color w:val="1155cc"/>
            <w:sz w:val="26"/>
            <w:szCs w:val="26"/>
            <w:u w:val="single"/>
            <w:rtl w:val="0"/>
          </w:rPr>
          <w:t xml:space="preserve">Friendly Letter Sample</w:t>
        </w:r>
      </w:hyperlink>
      <w:r w:rsidDel="00000000" w:rsidR="00000000" w:rsidRPr="00000000">
        <w:rPr>
          <w:rtl w:val="0"/>
        </w:rPr>
      </w:r>
    </w:p>
    <w:p w:rsidR="00000000" w:rsidDel="00000000" w:rsidP="00000000" w:rsidRDefault="00000000" w:rsidRPr="00000000" w14:paraId="0000000F">
      <w:pPr>
        <w:ind w:left="720" w:firstLine="0"/>
        <w:rPr>
          <w:rFonts w:ascii="Playfair Display Medium" w:cs="Playfair Display Medium" w:eastAsia="Playfair Display Medium" w:hAnsi="Playfair Display Medium"/>
          <w:sz w:val="26"/>
          <w:szCs w:val="26"/>
        </w:rPr>
      </w:pPr>
      <w:r w:rsidDel="00000000" w:rsidR="00000000" w:rsidRPr="00000000">
        <w:rPr>
          <w:rtl w:val="0"/>
        </w:rPr>
      </w:r>
    </w:p>
    <w:p w:rsidR="00000000" w:rsidDel="00000000" w:rsidP="00000000" w:rsidRDefault="00000000" w:rsidRPr="00000000" w14:paraId="00000010">
      <w:pPr>
        <w:ind w:left="0" w:firstLine="0"/>
        <w:rPr>
          <w:rFonts w:ascii="Playfair Display Medium" w:cs="Playfair Display Medium" w:eastAsia="Playfair Display Medium" w:hAnsi="Playfair Display Medium"/>
          <w:sz w:val="26"/>
          <w:szCs w:val="26"/>
        </w:rPr>
      </w:pPr>
      <w:r w:rsidDel="00000000" w:rsidR="00000000" w:rsidRPr="00000000">
        <w:rPr>
          <w:rtl w:val="0"/>
        </w:rPr>
      </w:r>
    </w:p>
    <w:p w:rsidR="00000000" w:rsidDel="00000000" w:rsidP="00000000" w:rsidRDefault="00000000" w:rsidRPr="00000000" w14:paraId="00000011">
      <w:pPr>
        <w:ind w:left="720" w:firstLine="0"/>
        <w:rPr>
          <w:rFonts w:ascii="Playfair Display Medium" w:cs="Playfair Display Medium" w:eastAsia="Playfair Display Medium" w:hAnsi="Playfair Display Medium"/>
          <w:sz w:val="26"/>
          <w:szCs w:val="26"/>
        </w:rPr>
      </w:pPr>
      <w:r w:rsidDel="00000000" w:rsidR="00000000" w:rsidRPr="00000000">
        <w:rPr>
          <w:rFonts w:ascii="Playfair Display Medium" w:cs="Playfair Display Medium" w:eastAsia="Playfair Display Medium" w:hAnsi="Playfair Display Medium"/>
          <w:sz w:val="26"/>
          <w:szCs w:val="26"/>
        </w:rPr>
        <w:drawing>
          <wp:anchor allowOverlap="1" behindDoc="0" distB="114300" distT="114300" distL="114300" distR="114300" hidden="0" layoutInCell="1" locked="0" relativeHeight="0" simplePos="0">
            <wp:simplePos x="0" y="0"/>
            <wp:positionH relativeFrom="page">
              <wp:posOffset>3199902</wp:posOffset>
            </wp:positionH>
            <wp:positionV relativeFrom="page">
              <wp:posOffset>7186613</wp:posOffset>
            </wp:positionV>
            <wp:extent cx="1472391" cy="223837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72391" cy="2238375"/>
                    </a:xfrm>
                    <a:prstGeom prst="rect"/>
                    <a:ln/>
                  </pic:spPr>
                </pic:pic>
              </a:graphicData>
            </a:graphic>
          </wp:anchor>
        </w:drawing>
      </w:r>
      <w:r w:rsidDel="00000000" w:rsidR="00000000" w:rsidRPr="00000000">
        <w:rPr>
          <w:rtl w:val="0"/>
        </w:rPr>
      </w:r>
    </w:p>
    <w:p w:rsidR="00000000" w:rsidDel="00000000" w:rsidP="00000000" w:rsidRDefault="00000000" w:rsidRPr="00000000" w14:paraId="00000012">
      <w:pPr>
        <w:ind w:left="720" w:firstLine="0"/>
        <w:rPr>
          <w:rFonts w:ascii="Playfair Display Medium" w:cs="Playfair Display Medium" w:eastAsia="Playfair Display Medium" w:hAnsi="Playfair Display Medium"/>
          <w:sz w:val="26"/>
          <w:szCs w:val="26"/>
        </w:rPr>
      </w:pPr>
      <w:r w:rsidDel="00000000" w:rsidR="00000000" w:rsidRPr="00000000">
        <w:rPr>
          <w:rtl w:val="0"/>
        </w:rPr>
      </w:r>
    </w:p>
    <w:p w:rsidR="00000000" w:rsidDel="00000000" w:rsidP="00000000" w:rsidRDefault="00000000" w:rsidRPr="00000000" w14:paraId="00000013">
      <w:pPr>
        <w:ind w:left="720" w:firstLine="0"/>
        <w:rPr>
          <w:rFonts w:ascii="Playfair Display Medium" w:cs="Playfair Display Medium" w:eastAsia="Playfair Display Medium" w:hAnsi="Playfair Display Medium"/>
          <w:sz w:val="26"/>
          <w:szCs w:val="26"/>
        </w:rPr>
      </w:pPr>
      <w:r w:rsidDel="00000000" w:rsidR="00000000" w:rsidRPr="00000000">
        <w:rPr>
          <w:rtl w:val="0"/>
        </w:rPr>
      </w:r>
    </w:p>
    <w:p w:rsidR="00000000" w:rsidDel="00000000" w:rsidP="00000000" w:rsidRDefault="00000000" w:rsidRPr="00000000" w14:paraId="00000014">
      <w:pPr>
        <w:ind w:left="0" w:firstLine="0"/>
        <w:rPr>
          <w:rFonts w:ascii="Playfair Display Medium" w:cs="Playfair Display Medium" w:eastAsia="Playfair Display Medium" w:hAnsi="Playfair Display Medium"/>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ienda">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readwritethink.org/sites/default/files/resources/lesson_images/lesson1083/lettersamples.pdf"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10" Type="http://schemas.openxmlformats.org/officeDocument/2006/relationships/font" Target="fonts/Merienda-bold.ttf"/><Relationship Id="rId9" Type="http://schemas.openxmlformats.org/officeDocument/2006/relationships/font" Target="fonts/Merienda-regular.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