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rPr>
          <w:rFonts w:ascii="Arial" w:cs="Arial" w:eastAsia="Arial" w:hAnsi="Arial"/>
          <w:color w:val="000000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701.0" w:type="dxa"/>
        <w:jc w:val="left"/>
        <w:tblInd w:w="-108.0" w:type="dxa"/>
        <w:tblLayout w:type="fixed"/>
        <w:tblLook w:val="0000"/>
      </w:tblPr>
      <w:tblGrid>
        <w:gridCol w:w="9701"/>
        <w:tblGridChange w:id="0">
          <w:tblGrid>
            <w:gridCol w:w="9701"/>
          </w:tblGrid>
        </w:tblGridChange>
      </w:tblGrid>
      <w:tr>
        <w:trPr>
          <w:cantSplit w:val="0"/>
          <w:tblHeader w:val="0"/>
        </w:trPr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</w:tcPr>
          <w:p w:rsidR="00000000" w:rsidDel="00000000" w:rsidP="00000000" w:rsidRDefault="00000000" w:rsidRPr="00000000" w14:paraId="00000002">
            <w:pPr>
              <w:rPr/>
            </w:pP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0"/>
              </w:rPr>
              <w:t xml:space="preserve">   </w:t>
            </w:r>
            <w:r w:rsidDel="00000000" w:rsidR="00000000" w:rsidRPr="00000000">
              <w:rPr/>
              <w:drawing>
                <wp:inline distB="0" distT="0" distL="0" distR="0">
                  <wp:extent cx="762000" cy="762000"/>
                  <wp:effectExtent b="0" l="0" r="0" t="0"/>
                  <wp:docPr descr="Le prix Peuplier Award Logo" id="1789027837" name="image2.png"/>
                  <a:graphic>
                    <a:graphicData uri="http://schemas.openxmlformats.org/drawingml/2006/picture">
                      <pic:pic>
                        <pic:nvPicPr>
                          <pic:cNvPr descr="Le prix Peuplier Award Logo" id="0" name="image2.png"/>
                          <pic:cNvPicPr preferRelativeResize="0"/>
                        </pic:nvPicPr>
                        <pic:blipFill>
                          <a:blip r:embed="rId7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2000" cy="76200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inline>
              </w:drawing>
            </w: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0"/>
              </w:rPr>
              <w:t xml:space="preserve">                      Nom: ________________</w:t>
            </w:r>
            <w:r w:rsidDel="00000000" w:rsidR="00000000" w:rsidRPr="00000000">
              <w:rPr>
                <w:rtl w:val="0"/>
              </w:rPr>
            </w:r>
            <w:r w:rsidDel="00000000" w:rsidR="00000000" w:rsidRPr="00000000">
              <w:drawing>
                <wp:anchor allowOverlap="1" behindDoc="0" distB="0" distT="0" distL="114300" distR="114300" hidden="0" layoutInCell="1" locked="0" relativeHeight="0" simplePos="0">
                  <wp:simplePos x="0" y="0"/>
                  <wp:positionH relativeFrom="column">
                    <wp:posOffset>1191895</wp:posOffset>
                  </wp:positionH>
                  <wp:positionV relativeFrom="paragraph">
                    <wp:posOffset>0</wp:posOffset>
                  </wp:positionV>
                  <wp:extent cx="2286000" cy="955040"/>
                  <wp:effectExtent b="0" l="0" r="0" t="0"/>
                  <wp:wrapSquare wrapText="bothSides" distB="0" distT="0" distL="114300" distR="114300"/>
                  <wp:docPr id="1789027838" name="image1.png"/>
                  <a:graphic>
                    <a:graphicData uri="http://schemas.openxmlformats.org/drawingml/2006/picture">
                      <pic:pic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8"/>
                          <a:srcRect b="0" l="0" r="0" t="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6000" cy="955040"/>
                          </a:xfrm>
                          <a:prstGeom prst="rect"/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>
        <w:trPr>
          <w:cantSplit w:val="0"/>
          <w:tblHeader w:val="0"/>
        </w:trPr>
        <w:tc>
          <w:tcPr>
            <w:tcMar>
              <w:top w:w="0.0" w:type="dxa"/>
              <w:left w:w="108.0" w:type="dxa"/>
              <w:bottom w:w="0.0" w:type="dxa"/>
              <w:right w:w="108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rPr>
                <w:rFonts w:ascii="Arial" w:cs="Arial" w:eastAsia="Arial" w:hAnsi="Arial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rial" w:cs="Arial" w:eastAsia="Arial" w:hAnsi="Arial"/>
                <w:sz w:val="28"/>
                <w:szCs w:val="28"/>
                <w:rtl w:val="0"/>
              </w:rPr>
              <w:t xml:space="preserve">                                        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28"/>
                <w:szCs w:val="28"/>
                <w:rtl w:val="0"/>
              </w:rPr>
              <w:t xml:space="preserve">Activité de vocabulaire</w:t>
            </w:r>
          </w:p>
        </w:tc>
      </w:tr>
    </w:tbl>
    <w:p w:rsidR="00000000" w:rsidDel="00000000" w:rsidP="00000000" w:rsidRDefault="00000000" w:rsidRPr="00000000" w14:paraId="00000004">
      <w:pPr>
        <w:rPr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Éli et son père viennent du Liban. Éli parle de sa culture et du Liban en arabe à travers le texte. Peux-tu associer le mot arabe avec sa définition? </w:t>
        <w:br w:type="textWrapping"/>
        <w:t xml:space="preserve">Ces mots et définitions se trouvent dans le lexique à la fin du livre.</w:t>
        <w:br w:type="textWrapping"/>
      </w:r>
    </w:p>
    <w:tbl>
      <w:tblPr>
        <w:tblStyle w:val="Table2"/>
        <w:tblW w:w="9576.0" w:type="dxa"/>
        <w:jc w:val="left"/>
        <w:tblInd w:w="-108.0" w:type="dxa"/>
        <w:tblLayout w:type="fixed"/>
        <w:tblLook w:val="0000"/>
      </w:tblPr>
      <w:tblGrid>
        <w:gridCol w:w="4788"/>
        <w:gridCol w:w="4788"/>
        <w:tblGridChange w:id="0">
          <w:tblGrid>
            <w:gridCol w:w="4788"/>
            <w:gridCol w:w="4788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6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habibi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7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nounours</w:t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8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taboulé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9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mot doux qu’on donne aux personnes qu’on aime</w:t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A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chawarma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B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grand-mère </w:t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C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téta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D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capitale du Liban</w:t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E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sahtein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F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Salade libanaise qui contient du persil, des oignons, des tomates, du citron, de l’huile d’olive, du blé concassé et du sel</w:t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0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dabdoub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1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pain méditerranéen</w:t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2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pita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3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Sandwich de pain pita rempli principalement de tranches fines de viande grillée d’autres ingrédients</w:t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4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Beyrouth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5">
            <w:pPr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bon appétit</w:t>
              <w:br w:type="textWrapping"/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6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jeddo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7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grand-père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Aptos"/>
  <w:font w:name="Play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ptos" w:cs="Aptos" w:eastAsia="Aptos" w:hAnsi="Aptos"/>
        <w:sz w:val="24"/>
        <w:szCs w:val="24"/>
        <w:lang w:val="fr-CA"/>
      </w:rPr>
    </w:rPrDefault>
    <w:pPrDefault>
      <w:pPr>
        <w:spacing w:after="160" w:line="278.0000000000000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80" w:before="360" w:lineRule="auto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160" w:lineRule="auto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160" w:lineRule="auto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80" w:lineRule="auto"/>
    </w:pPr>
    <w:rPr>
      <w:i w:val="1"/>
      <w:color w:val="0f476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80" w:lineRule="auto"/>
    </w:pPr>
    <w:rPr>
      <w:color w:val="0f4761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40" w:lineRule="auto"/>
    </w:pPr>
    <w:rPr>
      <w:i w:val="1"/>
      <w:color w:val="595959"/>
    </w:rPr>
  </w:style>
  <w:style w:type="paragraph" w:styleId="Title">
    <w:name w:val="Title"/>
    <w:basedOn w:val="Normal"/>
    <w:next w:val="Normal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80" w:before="360"/>
      <w:outlineLvl w:val="0"/>
    </w:pPr>
    <w:rPr>
      <w:rFonts w:ascii="Play" w:cs="Play" w:eastAsia="Play" w:hAnsi="Play"/>
      <w:color w:val="0f4761"/>
      <w:sz w:val="40"/>
      <w:szCs w:val="40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160"/>
      <w:outlineLvl w:val="1"/>
    </w:pPr>
    <w:rPr>
      <w:rFonts w:ascii="Play" w:cs="Play" w:eastAsia="Play" w:hAnsi="Play"/>
      <w:color w:val="0f4761"/>
      <w:sz w:val="32"/>
      <w:szCs w:val="32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160"/>
      <w:outlineLvl w:val="2"/>
    </w:pPr>
    <w:rPr>
      <w:color w:val="0f476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80"/>
      <w:outlineLvl w:val="3"/>
    </w:pPr>
    <w:rPr>
      <w:i w:val="1"/>
      <w:color w:val="0f476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80"/>
      <w:outlineLvl w:val="4"/>
    </w:pPr>
    <w:rPr>
      <w:color w:val="0f476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0" w:before="40"/>
      <w:outlineLvl w:val="5"/>
    </w:pPr>
    <w:rPr>
      <w:i w:val="1"/>
      <w:color w:val="595959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spacing w:after="80" w:line="240" w:lineRule="auto"/>
    </w:pPr>
    <w:rPr>
      <w:rFonts w:ascii="Play" w:cs="Play" w:eastAsia="Play" w:hAnsi="Play"/>
      <w:sz w:val="56"/>
      <w:szCs w:val="56"/>
    </w:rPr>
  </w:style>
  <w:style w:type="paragraph" w:styleId="Subtitle">
    <w:name w:val="Subtitle"/>
    <w:basedOn w:val="Normal"/>
    <w:next w:val="Normal"/>
    <w:uiPriority w:val="11"/>
    <w:qFormat w:val="1"/>
    <w:rPr>
      <w:color w:val="595959"/>
      <w:sz w:val="28"/>
      <w:szCs w:val="28"/>
    </w:rPr>
  </w:style>
  <w:style w:type="table" w:styleId="a" w:customStyle="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0" w:customStyle="1">
    <w:basedOn w:val="TableNormal"/>
    <w:tblPr>
      <w:tblStyleRowBandSize w:val="1"/>
      <w:tblStyleColBandSize w:val="1"/>
    </w:tblPr>
  </w:style>
  <w:style w:type="paragraph" w:styleId="Subtitle">
    <w:name w:val="Subtitle"/>
    <w:basedOn w:val="Normal"/>
    <w:next w:val="Normal"/>
    <w:pPr/>
    <w:rPr>
      <w:color w:val="595959"/>
      <w:sz w:val="28"/>
      <w:szCs w:val="2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lay-regular.ttf"/><Relationship Id="rId2" Type="http://schemas.openxmlformats.org/officeDocument/2006/relationships/font" Target="fonts/Play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4UiT8go5S6QG2lFqfWMiGjN8Pzg==">CgMxLjA4AHIhMTRCdW9wVDQtb2VHamplckZWeGlNWUhOTEwzQWsxTTND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2024-10-18T20:45:00Z</dcterms:created>
</cp:coreProperties>
</file>