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234113" cy="485775"/>
            <wp:effectExtent b="0" l="0" r="0" t="0"/>
            <wp:docPr id="160468792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34113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Nom: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Jamais trop tôt pour Arnaud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Mots cachés - corrigé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867150" cy="3867150"/>
            <wp:effectExtent b="0" l="0" r="0" t="0"/>
            <wp:docPr id="16046879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86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9"/>
        <w:gridCol w:w="220"/>
        <w:gridCol w:w="3113"/>
        <w:gridCol w:w="220"/>
        <w:gridCol w:w="3023"/>
        <w:gridCol w:w="220"/>
        <w:tblGridChange w:id="0">
          <w:tblGrid>
            <w:gridCol w:w="2229"/>
            <w:gridCol w:w="220"/>
            <w:gridCol w:w="3113"/>
            <w:gridCol w:w="220"/>
            <w:gridCol w:w="3023"/>
            <w:gridCol w:w="22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architecte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astronome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botaniste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ingénieur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médecin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métier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océanographe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philosophe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scientifique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volcanologue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7700" cy="647700"/>
          <wp:effectExtent b="0" l="0" r="0" t="0"/>
          <wp:docPr descr="Le prix Peuplier Award Logo" id="1604687922" name="image1.png"/>
          <a:graphic>
            <a:graphicData uri="http://schemas.openxmlformats.org/drawingml/2006/picture">
              <pic:pic>
                <pic:nvPicPr>
                  <pic:cNvPr descr="Le prix Peuplier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073A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3A4"/>
  </w:style>
  <w:style w:type="paragraph" w:styleId="Footer">
    <w:name w:val="footer"/>
    <w:basedOn w:val="Normal"/>
    <w:link w:val="FooterChar"/>
    <w:uiPriority w:val="99"/>
    <w:unhideWhenUsed w:val="1"/>
    <w:rsid w:val="00C073A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3A4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9zz3K1EN5BT8hKwvg3DVFrKGlw==">CgMxLjA4AHIhMW51NEs3TW5IU21sbjd1Sm94dnluYlRveTZ6Mktsa1ZZ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2024-10-16T21:31:00Z</dcterms:created>
</cp:coreProperties>
</file>