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000.0" w:type="dxa"/>
        <w:jc w:val="left"/>
        <w:tblLayout w:type="fixed"/>
        <w:tblLook w:val="0400"/>
      </w:tblPr>
      <w:tblGrid>
        <w:gridCol w:w="3090"/>
        <w:gridCol w:w="1725"/>
        <w:gridCol w:w="4185"/>
        <w:tblGridChange w:id="0">
          <w:tblGrid>
            <w:gridCol w:w="3090"/>
            <w:gridCol w:w="1725"/>
            <w:gridCol w:w="4185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1054100"/>
                  <wp:effectExtent b="0" l="0" r="0" t="0"/>
                  <wp:docPr descr="Le prix Tamarac Award Logo" id="508171790" name="image1.png"/>
                  <a:graphic>
                    <a:graphicData uri="http://schemas.openxmlformats.org/drawingml/2006/picture">
                      <pic:pic>
                        <pic:nvPicPr>
                          <pic:cNvPr descr="Le prix Tamarac Award Logo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right"/>
              <w:rPr>
                <w:rFonts w:ascii="Overlock" w:cs="Overlock" w:eastAsia="Overlock" w:hAnsi="Overlock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594687" cy="878200"/>
                  <wp:effectExtent b="0" l="0" r="0" t="0"/>
                  <wp:docPr descr="A cartoon of a person and a child&#10;&#10;Description automatically generated" id="508171792" name="image2.png"/>
                  <a:graphic>
                    <a:graphicData uri="http://schemas.openxmlformats.org/drawingml/2006/picture">
                      <pic:pic>
                        <pic:nvPicPr>
                          <pic:cNvPr descr="A cartoon of a person and a child&#10;&#10;Description automatically generated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87" cy="87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Nom : ________________</w:t>
            </w:r>
          </w:p>
        </w:tc>
      </w:tr>
    </w:tbl>
    <w:p w:rsidR="00000000" w:rsidDel="00000000" w:rsidP="00000000" w:rsidRDefault="00000000" w:rsidRPr="00000000" w14:paraId="00000008">
      <w:pPr>
        <w:rPr>
          <w:sz w:val="2"/>
          <w:szCs w:val="2"/>
        </w:rPr>
      </w:pPr>
      <w:r w:rsidDel="00000000" w:rsidR="00000000" w:rsidRPr="00000000">
        <w:rPr/>
        <w:drawing>
          <wp:inline distB="114300" distT="114300" distL="114300" distR="114300">
            <wp:extent cx="5580204" cy="7286335"/>
            <wp:effectExtent b="0" l="0" r="0" t="0"/>
            <wp:docPr descr="A square word search puzzle&#10;&#10;Description automatically generated" id="508171791" name="image4.png"/>
            <a:graphic>
              <a:graphicData uri="http://schemas.openxmlformats.org/drawingml/2006/picture">
                <pic:pic>
                  <pic:nvPicPr>
                    <pic:cNvPr descr="A square word search puzzle&#10;&#10;Description automatically generated" id="0" name="image4.png"/>
                    <pic:cNvPicPr preferRelativeResize="0"/>
                  </pic:nvPicPr>
                  <pic:blipFill>
                    <a:blip r:embed="rId9"/>
                    <a:srcRect b="0" l="9206" r="9943" t="3037"/>
                    <a:stretch>
                      <a:fillRect/>
                    </a:stretch>
                  </pic:blipFill>
                  <pic:spPr>
                    <a:xfrm>
                      <a:off x="0" y="0"/>
                      <a:ext cx="5580204" cy="7286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80" w:before="280" w:lineRule="auto"/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114300" distT="114300" distL="114300" distR="114300">
            <wp:extent cx="5282696" cy="6908808"/>
            <wp:effectExtent b="0" l="0" r="0" t="0"/>
            <wp:docPr id="50817179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2696" cy="6908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191" w:top="170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854C6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54C60"/>
  </w:style>
  <w:style w:type="paragraph" w:styleId="Footer">
    <w:name w:val="footer"/>
    <w:basedOn w:val="Normal"/>
    <w:link w:val="FooterChar"/>
    <w:uiPriority w:val="99"/>
    <w:unhideWhenUsed w:val="1"/>
    <w:rsid w:val="00854C6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54C60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KizbOFinWdJ4VKWz2NwqpE6Bg==">CgMxLjAyCGguZ2pkZ3hzOAByITFxaGRpU2VkNk1kTWRaalZQNmJiVUw0NjV3SVJHRnpuaQ==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2024-10-18T21:12:00Z</dcterms:created>
</cp:coreProperties>
</file>