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1433513" cy="143351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33513" cy="14335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Landbridge by Y-Dang Troeung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DISCUSSION QUESTIONS HERE </w:t>
      </w:r>
      <w:r w:rsidDel="00000000" w:rsidR="00000000" w:rsidRPr="00000000">
        <w:rPr>
          <w:rtl w:val="0"/>
        </w:rPr>
        <w:t xml:space="preserve">(Ideally 10 questions to guide discussion of the title):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was the intent or objective of this book? 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much did you know about the Cambodian genocide prior to reading this title? Consider why that is so.  What did you learn while reading this title?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The author was an academic - do you think the writing comes across as overly scholarly? </w:t>
      </w:r>
      <w:r w:rsidDel="00000000" w:rsidR="00000000" w:rsidRPr="00000000">
        <w:rPr>
          <w:rtl w:val="0"/>
        </w:rPr>
        <w:t xml:space="preserve">Why or why not?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memoir centered around the refugee experience coming to Canada. Did it change the way you think about refugees and how they are treated in our Country? 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Troeung included letters to her son, interspersing them within the text. How did you feel about them?  Did the letters add, or detract, from her story?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book is sub-titled “a life in fragments.” </w:t>
      </w:r>
      <w:r w:rsidDel="00000000" w:rsidR="00000000" w:rsidRPr="00000000">
        <w:rPr>
          <w:rtl w:val="0"/>
        </w:rPr>
        <w:t xml:space="preserve">How did you feel about the fragmented format of the book? Did it keep you engaged, or throw you off?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Was there </w:t>
      </w:r>
      <w:r w:rsidDel="00000000" w:rsidR="00000000" w:rsidRPr="00000000">
        <w:rPr>
          <w:rtl w:val="0"/>
        </w:rPr>
        <w:t xml:space="preserve">any specific</w:t>
      </w:r>
      <w:r w:rsidDel="00000000" w:rsidR="00000000" w:rsidRPr="00000000">
        <w:rPr>
          <w:rtl w:val="0"/>
        </w:rPr>
        <w:t xml:space="preserve"> section of the book that had a particular impact on you? </w:t>
      </w:r>
      <w:r w:rsidDel="00000000" w:rsidR="00000000" w:rsidRPr="00000000">
        <w:rPr>
          <w:rtl w:val="0"/>
        </w:rPr>
        <w:t xml:space="preserve">Share parts of that section and its impact.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This is a memoir, but also includes the history of the author’s family and their life in Cambodia before she was born. Discuss how the addition of this history enhanced your reading experience.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